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_GB2312" w:eastAsia="仿宋_GB2312"/>
          <w:b/>
          <w:sz w:val="30"/>
          <w:szCs w:val="30"/>
        </w:rPr>
      </w:pPr>
      <w:r>
        <w:rPr>
          <w:rFonts w:hint="eastAsia" w:ascii="仿宋_GB2312" w:eastAsia="仿宋_GB2312"/>
          <w:b/>
          <w:sz w:val="30"/>
          <w:szCs w:val="30"/>
        </w:rPr>
        <w:t>中国环境科学研究院2020年公开招聘岗位信息表</w:t>
      </w:r>
    </w:p>
    <w:p>
      <w:pPr>
        <w:spacing w:line="400" w:lineRule="exact"/>
        <w:jc w:val="center"/>
        <w:rPr>
          <w:rFonts w:ascii="仿宋_GB2312" w:eastAsia="仿宋_GB2312"/>
          <w:b/>
          <w:sz w:val="30"/>
          <w:szCs w:val="30"/>
        </w:rPr>
      </w:pPr>
      <w:r>
        <w:rPr>
          <w:rFonts w:hint="eastAsia" w:ascii="仿宋_GB2312" w:eastAsia="仿宋_GB2312"/>
          <w:b/>
          <w:sz w:val="30"/>
          <w:szCs w:val="30"/>
        </w:rPr>
        <w:t>（科研岗）</w:t>
      </w:r>
    </w:p>
    <w:tbl>
      <w:tblPr>
        <w:tblStyle w:val="6"/>
        <w:tblW w:w="4971"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9"/>
        <w:gridCol w:w="755"/>
        <w:gridCol w:w="1685"/>
        <w:gridCol w:w="2762"/>
        <w:gridCol w:w="2911"/>
        <w:gridCol w:w="1136"/>
        <w:gridCol w:w="37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岗位代码</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工作</w:t>
            </w:r>
          </w:p>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部门</w:t>
            </w:r>
          </w:p>
        </w:tc>
        <w:tc>
          <w:tcPr>
            <w:tcW w:w="59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岗位</w:t>
            </w:r>
          </w:p>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名称</w:t>
            </w:r>
          </w:p>
        </w:tc>
        <w:tc>
          <w:tcPr>
            <w:tcW w:w="979"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岗位职责</w:t>
            </w:r>
          </w:p>
        </w:tc>
        <w:tc>
          <w:tcPr>
            <w:tcW w:w="2774" w:type="pct"/>
            <w:gridSpan w:val="3"/>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岗位条件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379" w:type="pct"/>
            <w:vMerge w:val="continue"/>
            <w:vAlign w:val="center"/>
          </w:tcPr>
          <w:p>
            <w:pPr>
              <w:jc w:val="center"/>
              <w:rPr>
                <w:rFonts w:ascii="仿宋_GB2312" w:hAnsi="Times New Roman" w:eastAsia="仿宋_GB2312" w:cs="Times New Roman"/>
                <w:b/>
                <w:kern w:val="0"/>
                <w:sz w:val="24"/>
                <w:szCs w:val="24"/>
              </w:rPr>
            </w:pPr>
          </w:p>
        </w:tc>
        <w:tc>
          <w:tcPr>
            <w:tcW w:w="267" w:type="pct"/>
            <w:vMerge w:val="continue"/>
            <w:vAlign w:val="center"/>
          </w:tcPr>
          <w:p>
            <w:pPr>
              <w:jc w:val="center"/>
              <w:rPr>
                <w:rFonts w:ascii="仿宋_GB2312" w:hAnsi="Times New Roman" w:eastAsia="仿宋_GB2312" w:cs="Times New Roman"/>
                <w:b/>
                <w:kern w:val="0"/>
                <w:sz w:val="24"/>
                <w:szCs w:val="24"/>
              </w:rPr>
            </w:pPr>
          </w:p>
        </w:tc>
        <w:tc>
          <w:tcPr>
            <w:tcW w:w="597" w:type="pct"/>
            <w:vMerge w:val="continue"/>
            <w:vAlign w:val="center"/>
          </w:tcPr>
          <w:p>
            <w:pPr>
              <w:jc w:val="center"/>
              <w:rPr>
                <w:rFonts w:ascii="仿宋_GB2312" w:hAnsi="Times New Roman" w:eastAsia="仿宋_GB2312" w:cs="Times New Roman"/>
                <w:b/>
                <w:kern w:val="0"/>
                <w:sz w:val="24"/>
                <w:szCs w:val="24"/>
              </w:rPr>
            </w:pPr>
          </w:p>
        </w:tc>
        <w:tc>
          <w:tcPr>
            <w:tcW w:w="979" w:type="pct"/>
            <w:vMerge w:val="continue"/>
            <w:vAlign w:val="center"/>
          </w:tcPr>
          <w:p>
            <w:pPr>
              <w:jc w:val="center"/>
              <w:rPr>
                <w:rFonts w:ascii="仿宋_GB2312" w:hAnsi="Times New Roman" w:eastAsia="仿宋_GB2312" w:cs="Times New Roman"/>
                <w:b/>
                <w:kern w:val="0"/>
                <w:sz w:val="24"/>
                <w:szCs w:val="24"/>
              </w:rPr>
            </w:pPr>
          </w:p>
        </w:tc>
        <w:tc>
          <w:tcPr>
            <w:tcW w:w="1032" w:type="pc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专业</w:t>
            </w:r>
          </w:p>
        </w:tc>
        <w:tc>
          <w:tcPr>
            <w:tcW w:w="403" w:type="pc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学历学位</w:t>
            </w:r>
          </w:p>
        </w:tc>
        <w:tc>
          <w:tcPr>
            <w:tcW w:w="1339" w:type="pc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379" w:type="pc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rPr>
              <w:t>0101</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大</w:t>
            </w:r>
          </w:p>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气</w:t>
            </w:r>
          </w:p>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所</w:t>
            </w:r>
          </w:p>
        </w:tc>
        <w:tc>
          <w:tcPr>
            <w:tcW w:w="597"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固定源排放与控制研究</w:t>
            </w:r>
          </w:p>
        </w:tc>
        <w:tc>
          <w:tcPr>
            <w:tcW w:w="979"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典型行业全过程控制和大气污染防治技术政策与费效研究</w:t>
            </w:r>
          </w:p>
        </w:tc>
        <w:tc>
          <w:tcPr>
            <w:tcW w:w="1032"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环境科学、环境工程、热能工程、化学工程</w:t>
            </w:r>
          </w:p>
        </w:tc>
        <w:tc>
          <w:tcPr>
            <w:tcW w:w="403" w:type="pct"/>
            <w:vAlign w:val="center"/>
          </w:tcPr>
          <w:p>
            <w:pPr>
              <w:spacing w:line="40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博士</w:t>
            </w:r>
          </w:p>
        </w:tc>
        <w:tc>
          <w:tcPr>
            <w:tcW w:w="1339" w:type="pct"/>
          </w:tcPr>
          <w:p>
            <w:pPr>
              <w:spacing w:line="40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熟悉CAD、origin等绘图软件；英语良好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379" w:type="pc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rPr>
              <w:t>0102</w:t>
            </w:r>
          </w:p>
        </w:tc>
        <w:tc>
          <w:tcPr>
            <w:tcW w:w="267" w:type="pct"/>
            <w:vMerge w:val="continue"/>
            <w:vAlign w:val="center"/>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大气环境观测与来源解析</w:t>
            </w:r>
          </w:p>
        </w:tc>
        <w:tc>
          <w:tcPr>
            <w:tcW w:w="979"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大气环境综合观测、排放特征分析及污染来源解析；空气污染和气候效应影响评估</w:t>
            </w:r>
          </w:p>
        </w:tc>
        <w:tc>
          <w:tcPr>
            <w:tcW w:w="1032"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大气科学、气候变化、环境科学、环境工程、生态学、大气环境观测技术</w:t>
            </w:r>
          </w:p>
        </w:tc>
        <w:tc>
          <w:tcPr>
            <w:tcW w:w="403"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博士</w:t>
            </w:r>
          </w:p>
        </w:tc>
        <w:tc>
          <w:tcPr>
            <w:tcW w:w="1339" w:type="pct"/>
          </w:tcPr>
          <w:p>
            <w:pPr>
              <w:jc w:val="center"/>
              <w:rPr>
                <w:rFonts w:ascii="仿宋_GB2312"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379" w:type="pc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rPr>
              <w:t>0103</w:t>
            </w:r>
          </w:p>
        </w:tc>
        <w:tc>
          <w:tcPr>
            <w:tcW w:w="267" w:type="pct"/>
            <w:vMerge w:val="continue"/>
            <w:vAlign w:val="center"/>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空气质量模拟与预测技术</w:t>
            </w:r>
          </w:p>
        </w:tc>
        <w:tc>
          <w:tcPr>
            <w:tcW w:w="979"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污染气象模拟与分析，气象资料同化及数据分析</w:t>
            </w:r>
          </w:p>
        </w:tc>
        <w:tc>
          <w:tcPr>
            <w:tcW w:w="1032"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大气科学、环境科学、环境工程、气象学</w:t>
            </w:r>
          </w:p>
        </w:tc>
        <w:tc>
          <w:tcPr>
            <w:tcW w:w="403"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博士</w:t>
            </w:r>
          </w:p>
        </w:tc>
        <w:tc>
          <w:tcPr>
            <w:tcW w:w="1339" w:type="pct"/>
          </w:tcPr>
          <w:p>
            <w:pPr>
              <w:jc w:val="center"/>
              <w:rPr>
                <w:rFonts w:ascii="仿宋_GB2312"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379" w:type="pc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rPr>
              <w:t>0104</w:t>
            </w:r>
          </w:p>
        </w:tc>
        <w:tc>
          <w:tcPr>
            <w:tcW w:w="267" w:type="pct"/>
            <w:vMerge w:val="continue"/>
            <w:vAlign w:val="center"/>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大气环境管理</w:t>
            </w:r>
          </w:p>
        </w:tc>
        <w:tc>
          <w:tcPr>
            <w:tcW w:w="979"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开展城市环境管理及区域-城市层面环境管理机制政策、应急措施效果和评估分析及动态化排放清单研究</w:t>
            </w:r>
          </w:p>
        </w:tc>
        <w:tc>
          <w:tcPr>
            <w:tcW w:w="1032"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环境政策、环境管理、环境科学、环境工程等相关专业</w:t>
            </w:r>
          </w:p>
        </w:tc>
        <w:tc>
          <w:tcPr>
            <w:tcW w:w="403"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博士</w:t>
            </w:r>
          </w:p>
        </w:tc>
        <w:tc>
          <w:tcPr>
            <w:tcW w:w="1339" w:type="pct"/>
          </w:tcPr>
          <w:p>
            <w:pPr>
              <w:jc w:val="center"/>
              <w:rPr>
                <w:rFonts w:ascii="仿宋_GB2312"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379" w:type="pc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rPr>
              <w:t>0105</w:t>
            </w:r>
          </w:p>
        </w:tc>
        <w:tc>
          <w:tcPr>
            <w:tcW w:w="267" w:type="pct"/>
            <w:vMerge w:val="continue"/>
            <w:vAlign w:val="center"/>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数据分析与建模</w:t>
            </w:r>
          </w:p>
        </w:tc>
        <w:tc>
          <w:tcPr>
            <w:tcW w:w="979"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大气环境监测、排放及模式大数据分析；排放清单编程分析</w:t>
            </w:r>
          </w:p>
        </w:tc>
        <w:tc>
          <w:tcPr>
            <w:tcW w:w="1032"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大气科学、环境科学、统计学相关专业</w:t>
            </w:r>
          </w:p>
        </w:tc>
        <w:tc>
          <w:tcPr>
            <w:tcW w:w="403" w:type="pct"/>
            <w:vAlign w:val="center"/>
          </w:tcPr>
          <w:p>
            <w:pPr>
              <w:spacing w:line="40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硕士</w:t>
            </w:r>
          </w:p>
        </w:tc>
        <w:tc>
          <w:tcPr>
            <w:tcW w:w="1339"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具备较强计算机技能，熟悉Matlab、Python、R等数据处理和绘图编程语言等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2</w:t>
            </w:r>
            <w:r>
              <w:rPr>
                <w:rFonts w:hint="eastAsia" w:ascii="仿宋_GB2312" w:hAnsi="Times New Roman" w:eastAsia="仿宋_GB2312" w:cs="Times New Roman"/>
                <w:kern w:val="0"/>
                <w:sz w:val="24"/>
                <w:szCs w:val="24"/>
              </w:rPr>
              <w:t>06</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大气攻关中心</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大气环境管理策略</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 xml:space="preserve">负责国家环境管理政策支撑和地方环境治理科技支撑效果评估 </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环境科学与工程、大气科学、大气化学，管理科学与工程及其他相关专业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博士</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2</w:t>
            </w:r>
            <w:r>
              <w:rPr>
                <w:rFonts w:hint="eastAsia" w:ascii="仿宋_GB2312" w:hAnsi="Times New Roman" w:eastAsia="仿宋_GB2312" w:cs="Times New Roman"/>
                <w:kern w:val="0"/>
                <w:sz w:val="24"/>
                <w:szCs w:val="24"/>
              </w:rPr>
              <w:t>07</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大气攻关成果集成创新</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负责科技成果向管理决策、政策制度、治理技术或（装备）转化应用</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管理科学与工程、环境科学与工程、大气科学、大气化学及其他相关专业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3</w:t>
            </w:r>
            <w:r>
              <w:rPr>
                <w:rFonts w:hint="eastAsia" w:ascii="仿宋_GB2312" w:hAnsi="Times New Roman" w:eastAsia="仿宋_GB2312" w:cs="Times New Roman"/>
                <w:kern w:val="0"/>
                <w:sz w:val="24"/>
                <w:szCs w:val="24"/>
              </w:rPr>
              <w:t>08</w:t>
            </w:r>
          </w:p>
        </w:tc>
        <w:tc>
          <w:tcPr>
            <w:tcW w:w="267" w:type="pct"/>
            <w:vMerge w:val="restart"/>
            <w:vAlign w:val="center"/>
          </w:tcPr>
          <w:p>
            <w:pPr>
              <w:jc w:val="center"/>
              <w:rPr>
                <w:rFonts w:ascii="仿宋_GB2312" w:hAnsi="Times New Roman" w:eastAsia="仿宋_GB2312" w:cs="Times New Roman"/>
                <w:b/>
                <w:kern w:val="0"/>
                <w:sz w:val="24"/>
                <w:szCs w:val="24"/>
              </w:rPr>
            </w:pPr>
          </w:p>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机动车中心</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政策和数据分析</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开展油品减排措施和技术方法研究，开展移动源排放政策分析和排放排放清单模拟研究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石化工程、环境工程、化学工程或环境管理交通运输工程、车辆或动力机械相关专业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熟悉油品环境管理政策；油品分析测试或油品监管工作；发表过移动源排放领域高水平论文,具有空气质量模型应用和开发相关工作经验者优先。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3</w:t>
            </w:r>
            <w:r>
              <w:rPr>
                <w:rFonts w:hint="eastAsia" w:ascii="仿宋_GB2312" w:hAnsi="Times New Roman" w:eastAsia="仿宋_GB2312" w:cs="Times New Roman"/>
                <w:kern w:val="0"/>
                <w:sz w:val="24"/>
                <w:szCs w:val="24"/>
              </w:rPr>
              <w:t>09</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机动车达标监管</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负责机动车OBD技术合规性管理</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动力机械或车辆标定相关专业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3</w:t>
            </w:r>
            <w:r>
              <w:rPr>
                <w:rFonts w:hint="eastAsia" w:ascii="仿宋_GB2312" w:hAnsi="Times New Roman" w:eastAsia="仿宋_GB2312" w:cs="Times New Roman"/>
                <w:kern w:val="0"/>
                <w:sz w:val="24"/>
                <w:szCs w:val="24"/>
              </w:rPr>
              <w:t>10</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移动源排放测试分析</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负责移动源尾气排放测试工作，汇总试验数据并完成实验报告等成果</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环境工程及相关专业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参与过车载pems排放测试和车用油品相关检测试验者优先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4</w:t>
            </w:r>
            <w:r>
              <w:rPr>
                <w:rFonts w:hint="eastAsia" w:ascii="仿宋_GB2312" w:hAnsi="Times New Roman" w:eastAsia="仿宋_GB2312" w:cs="Times New Roman"/>
                <w:kern w:val="0"/>
                <w:sz w:val="24"/>
                <w:szCs w:val="24"/>
              </w:rPr>
              <w:t>11</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水所</w:t>
            </w:r>
          </w:p>
        </w:tc>
        <w:tc>
          <w:tcPr>
            <w:tcW w:w="597"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水环境管理研究</w:t>
            </w:r>
          </w:p>
        </w:tc>
        <w:tc>
          <w:tcPr>
            <w:tcW w:w="979"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开展农村生活污水处理技术研究；开展应用模型计算与数据挖掘分析，开展水专项集成研究。</w:t>
            </w:r>
          </w:p>
        </w:tc>
        <w:tc>
          <w:tcPr>
            <w:tcW w:w="1032" w:type="pct"/>
          </w:tcPr>
          <w:p>
            <w:pPr>
              <w:spacing w:line="40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给排水、环境水利、水文水资源、计算机、环境工程等相关专业</w:t>
            </w:r>
          </w:p>
        </w:tc>
        <w:tc>
          <w:tcPr>
            <w:tcW w:w="403" w:type="pct"/>
          </w:tcPr>
          <w:p>
            <w:pPr>
              <w:spacing w:line="40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硕士及以上 </w:t>
            </w:r>
          </w:p>
        </w:tc>
        <w:tc>
          <w:tcPr>
            <w:tcW w:w="1339" w:type="pct"/>
          </w:tcPr>
          <w:p>
            <w:pPr>
              <w:spacing w:line="40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具有相关科研经历, 博士优先，以第一作者发表论文和专利者优先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4</w:t>
            </w:r>
            <w:r>
              <w:rPr>
                <w:rFonts w:hint="eastAsia" w:ascii="仿宋_GB2312" w:hAnsi="Times New Roman" w:eastAsia="仿宋_GB2312" w:cs="Times New Roman"/>
                <w:kern w:val="0"/>
                <w:sz w:val="24"/>
                <w:szCs w:val="24"/>
              </w:rPr>
              <w:t>12</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河口与海岸带环境研究</w:t>
            </w:r>
          </w:p>
        </w:tc>
        <w:tc>
          <w:tcPr>
            <w:tcW w:w="979" w:type="pct"/>
          </w:tcPr>
          <w:p>
            <w:pPr>
              <w:spacing w:line="40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开展流域海域模型模拟、陆海统筹相关技术研究、近海河口典型生态系统修复技术研究、海洋废弃物综合利用及活性物质开发利用等。</w:t>
            </w:r>
          </w:p>
        </w:tc>
        <w:tc>
          <w:tcPr>
            <w:tcW w:w="1032" w:type="pct"/>
          </w:tcPr>
          <w:p>
            <w:pPr>
              <w:spacing w:line="40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海洋生态、海洋环境、物理海洋学、环境微生物学、环境规划、环境科学、环境工程等相关专业</w:t>
            </w:r>
          </w:p>
        </w:tc>
        <w:tc>
          <w:tcPr>
            <w:tcW w:w="403" w:type="pct"/>
          </w:tcPr>
          <w:p>
            <w:pPr>
              <w:spacing w:line="40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硕士及以上 </w:t>
            </w:r>
          </w:p>
        </w:tc>
        <w:tc>
          <w:tcPr>
            <w:tcW w:w="1339" w:type="pct"/>
          </w:tcPr>
          <w:p>
            <w:pPr>
              <w:spacing w:line="40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具有相关科研经历, 博士优先，以第一作者发表过高水平论文或有授权专利者优先。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4</w:t>
            </w:r>
            <w:r>
              <w:rPr>
                <w:rFonts w:hint="eastAsia" w:ascii="仿宋_GB2312" w:hAnsi="Times New Roman" w:eastAsia="仿宋_GB2312" w:cs="Times New Roman"/>
                <w:kern w:val="0"/>
                <w:sz w:val="24"/>
                <w:szCs w:val="24"/>
              </w:rPr>
              <w:t>13</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kern w:val="0"/>
                <w:sz w:val="24"/>
                <w:szCs w:val="24"/>
              </w:rPr>
              <w:t>地下水污染模拟技术研究</w:t>
            </w:r>
          </w:p>
        </w:tc>
        <w:tc>
          <w:tcPr>
            <w:tcW w:w="979" w:type="pct"/>
          </w:tcPr>
          <w:p>
            <w:pPr>
              <w:spacing w:line="4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开展土壤-地下水污染过程数值模拟技术开发与研究，精通MODFLOW,HYDRUS和GMS等软件。</w:t>
            </w:r>
          </w:p>
        </w:tc>
        <w:tc>
          <w:tcPr>
            <w:tcW w:w="1032" w:type="pct"/>
          </w:tcPr>
          <w:p>
            <w:pPr>
              <w:spacing w:line="400" w:lineRule="exac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地下水水文地质学，地下水科学与工程、数学与应用数学、环境工程等相关专业。</w:t>
            </w:r>
          </w:p>
        </w:tc>
        <w:tc>
          <w:tcPr>
            <w:tcW w:w="403" w:type="pct"/>
          </w:tcPr>
          <w:p>
            <w:pPr>
              <w:spacing w:line="40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博士</w:t>
            </w:r>
          </w:p>
        </w:tc>
        <w:tc>
          <w:tcPr>
            <w:tcW w:w="1339" w:type="pct"/>
          </w:tcPr>
          <w:p>
            <w:pPr>
              <w:spacing w:line="400" w:lineRule="exac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kern w:val="0"/>
                <w:sz w:val="24"/>
                <w:szCs w:val="24"/>
              </w:rPr>
              <w:t>有相关科研经历,以第一作者发表论文和专利者优先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4</w:t>
            </w:r>
            <w:r>
              <w:rPr>
                <w:rFonts w:hint="eastAsia" w:ascii="仿宋_GB2312" w:hAnsi="Times New Roman" w:eastAsia="仿宋_GB2312" w:cs="Times New Roman"/>
                <w:kern w:val="0"/>
                <w:sz w:val="24"/>
                <w:szCs w:val="24"/>
              </w:rPr>
              <w:t>14</w:t>
            </w:r>
          </w:p>
        </w:tc>
        <w:tc>
          <w:tcPr>
            <w:tcW w:w="267" w:type="pct"/>
            <w:vMerge w:val="continue"/>
          </w:tcPr>
          <w:p>
            <w:pPr>
              <w:jc w:val="center"/>
              <w:rPr>
                <w:rFonts w:ascii="仿宋_GB2312" w:hAnsi="Times New Roman" w:eastAsia="仿宋_GB2312" w:cs="Times New Roman"/>
                <w:b/>
                <w:kern w:val="0"/>
                <w:sz w:val="24"/>
                <w:szCs w:val="24"/>
              </w:rPr>
            </w:pPr>
          </w:p>
        </w:tc>
        <w:tc>
          <w:tcPr>
            <w:tcW w:w="597" w:type="pct"/>
            <w:vAlign w:val="center"/>
          </w:tcPr>
          <w:p>
            <w:pPr>
              <w:spacing w:line="4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水环境水生态过程模型与数据挖掘分析</w:t>
            </w:r>
          </w:p>
        </w:tc>
        <w:tc>
          <w:tcPr>
            <w:tcW w:w="979" w:type="pct"/>
            <w:vAlign w:val="center"/>
          </w:tcPr>
          <w:p>
            <w:pPr>
              <w:spacing w:line="4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研发和应用模型计算与数据挖掘分析,开展水生态环境数值模拟与风险预测预警。</w:t>
            </w:r>
          </w:p>
        </w:tc>
        <w:tc>
          <w:tcPr>
            <w:tcW w:w="1032" w:type="pct"/>
            <w:vAlign w:val="center"/>
          </w:tcPr>
          <w:p>
            <w:pPr>
              <w:spacing w:line="4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水力学及河流动力学、水文水资源、环境科学、环境工程等相关专业。</w:t>
            </w:r>
          </w:p>
        </w:tc>
        <w:tc>
          <w:tcPr>
            <w:tcW w:w="403" w:type="pct"/>
            <w:vAlign w:val="center"/>
          </w:tcPr>
          <w:p>
            <w:pPr>
              <w:spacing w:line="4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硕士及以上</w:t>
            </w:r>
          </w:p>
        </w:tc>
        <w:tc>
          <w:tcPr>
            <w:tcW w:w="1339" w:type="pct"/>
            <w:vAlign w:val="center"/>
          </w:tcPr>
          <w:p>
            <w:pPr>
              <w:spacing w:line="4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具有数据库建设和软件系统开发的经验者优先。熟练掌握河流水动力水质数值模拟技术，具有较好的编程和模型开发能力，具备水生态环境信息化系统开发和修复材料研发经验者优先。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4</w:t>
            </w:r>
            <w:r>
              <w:rPr>
                <w:rFonts w:hint="eastAsia" w:ascii="仿宋_GB2312" w:hAnsi="Times New Roman" w:eastAsia="仿宋_GB2312" w:cs="Times New Roman"/>
                <w:kern w:val="0"/>
                <w:sz w:val="24"/>
                <w:szCs w:val="24"/>
              </w:rPr>
              <w:t>15</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水处理工艺技术研发与集成应用研究</w:t>
            </w:r>
          </w:p>
        </w:tc>
        <w:tc>
          <w:tcPr>
            <w:tcW w:w="979" w:type="pct"/>
          </w:tcPr>
          <w:p>
            <w:pPr>
              <w:spacing w:line="400" w:lineRule="exact"/>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开展水污染治理新技术研发、新材料制备和水处理装备集成应用，研发河流生态修复技术与原位修复材料，成套设备评估与集成，设备试制与产品推广。</w:t>
            </w:r>
          </w:p>
        </w:tc>
        <w:tc>
          <w:tcPr>
            <w:tcW w:w="1032" w:type="pct"/>
          </w:tcPr>
          <w:p>
            <w:pPr>
              <w:widowControl/>
              <w:spacing w:line="400" w:lineRule="exac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环境科学、环境工程等相关专业</w:t>
            </w:r>
          </w:p>
          <w:p>
            <w:pPr>
              <w:spacing w:line="400" w:lineRule="exact"/>
              <w:rPr>
                <w:rFonts w:ascii="仿宋_GB2312" w:hAnsi="Times New Roman" w:eastAsia="仿宋_GB2312" w:cs="Times New Roman"/>
                <w:color w:val="000000" w:themeColor="text1"/>
                <w:kern w:val="0"/>
                <w:sz w:val="24"/>
                <w:szCs w:val="24"/>
              </w:rPr>
            </w:pPr>
          </w:p>
        </w:tc>
        <w:tc>
          <w:tcPr>
            <w:tcW w:w="403" w:type="pct"/>
          </w:tcPr>
          <w:p>
            <w:pPr>
              <w:spacing w:line="400" w:lineRule="exac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 xml:space="preserve">博士 </w:t>
            </w:r>
          </w:p>
        </w:tc>
        <w:tc>
          <w:tcPr>
            <w:tcW w:w="1339" w:type="pct"/>
          </w:tcPr>
          <w:p>
            <w:pPr>
              <w:spacing w:line="400" w:lineRule="exact"/>
              <w:rPr>
                <w:rFonts w:ascii="仿宋_GB2312" w:hAnsi="Times New Roman" w:eastAsia="仿宋_GB2312" w:cs="Times New Roman"/>
                <w:color w:val="000000" w:themeColor="text1"/>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8" w:hRule="atLeast"/>
        </w:trPr>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5</w:t>
            </w:r>
            <w:r>
              <w:rPr>
                <w:rFonts w:hint="eastAsia" w:ascii="仿宋_GB2312" w:hAnsi="Times New Roman" w:eastAsia="仿宋_GB2312" w:cs="Times New Roman"/>
                <w:kern w:val="0"/>
                <w:sz w:val="24"/>
                <w:szCs w:val="24"/>
              </w:rPr>
              <w:t>16</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湖</w:t>
            </w:r>
          </w:p>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泊</w:t>
            </w:r>
          </w:p>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所</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饮用水水源地生态环境保护</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开展饮用水水源地环境状况调查、水源地优控污染物筛选，生态健康与风险评估，识别主要问题，并开展防控技术研究，技术支撑饮用水水源地生态环境管理。</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环境科学、环境工程、环境化学、环境分析、分析化学、环境模拟、环境遥感、地理科学、环境规划与管理等相关专业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具有较好的组织协调、沟通能力及较好的团队协作意识、敬业精神；有饮用水水源保护等相关研究经验者优先。</w:t>
            </w:r>
          </w:p>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5</w:t>
            </w:r>
            <w:r>
              <w:rPr>
                <w:rFonts w:hint="eastAsia" w:ascii="仿宋_GB2312" w:hAnsi="Times New Roman" w:eastAsia="仿宋_GB2312" w:cs="Times New Roman"/>
                <w:kern w:val="0"/>
                <w:sz w:val="24"/>
                <w:szCs w:val="24"/>
              </w:rPr>
              <w:t>17</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流域生态环境保护与修复技术</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开展湖滨及缓冲带生态调查、评估，构建生态模型，研发保护修复技术并进行工程示范；开展湖泊富营养化过程机理与防控技术研究，研发湖泊蓝藻水华控制及风险预警技术。</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环境科学与工程、水利工程、生态学、湿地生态、环境规划与管理、水文水资、地理信息系统等相关专业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博士</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具有较强的团队协作意识和敬业精神，能适应出差和场地现场工作，具有空间数据分析经验，或数理统计模型，或具有大气、水、土壤等模型研究背景者、风险评估经验者优先。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5</w:t>
            </w:r>
            <w:r>
              <w:rPr>
                <w:rFonts w:hint="eastAsia" w:ascii="仿宋_GB2312" w:hAnsi="Times New Roman" w:eastAsia="仿宋_GB2312" w:cs="Times New Roman"/>
                <w:kern w:val="0"/>
                <w:sz w:val="24"/>
                <w:szCs w:val="24"/>
              </w:rPr>
              <w:t>18</w:t>
            </w:r>
          </w:p>
        </w:tc>
        <w:tc>
          <w:tcPr>
            <w:tcW w:w="267" w:type="pct"/>
            <w:vMerge w:val="continue"/>
          </w:tcPr>
          <w:p>
            <w:pPr>
              <w:jc w:val="center"/>
              <w:rPr>
                <w:rFonts w:ascii="仿宋_GB2312" w:hAnsi="Times New Roman" w:eastAsia="仿宋_GB2312" w:cs="Times New Roman"/>
                <w:b/>
                <w:kern w:val="0"/>
                <w:sz w:val="24"/>
                <w:szCs w:val="24"/>
              </w:rPr>
            </w:pPr>
          </w:p>
        </w:tc>
        <w:tc>
          <w:tcPr>
            <w:tcW w:w="597"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湖泊污染过程机理与控制技术</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开展湖泊外源（生活源）与内源（沉积物）的污染过程机理，评估其对湖泊水体的生态环境影响，研发相应的防控技术，并进行工程应用</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环境科学，生态学，环境化学，环境工程数学等相关专业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博士</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具有较强的团队协作意识和敬业精神，沟通能力及较好的团队协作意识、敬业精神，具有良好的文字表达能力，能适应出差和场地现场工作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5</w:t>
            </w:r>
            <w:r>
              <w:rPr>
                <w:rFonts w:hint="eastAsia" w:ascii="仿宋_GB2312" w:hAnsi="Times New Roman" w:eastAsia="仿宋_GB2312" w:cs="Times New Roman"/>
                <w:kern w:val="0"/>
                <w:sz w:val="24"/>
                <w:szCs w:val="24"/>
              </w:rPr>
              <w:t>19</w:t>
            </w:r>
          </w:p>
        </w:tc>
        <w:tc>
          <w:tcPr>
            <w:tcW w:w="267" w:type="pct"/>
            <w:vMerge w:val="continue"/>
          </w:tcPr>
          <w:p>
            <w:pPr>
              <w:jc w:val="center"/>
              <w:rPr>
                <w:rFonts w:ascii="仿宋_GB2312" w:hAnsi="Times New Roman" w:eastAsia="仿宋_GB2312" w:cs="Times New Roman"/>
                <w:b/>
                <w:kern w:val="0"/>
                <w:sz w:val="24"/>
                <w:szCs w:val="24"/>
              </w:rPr>
            </w:pPr>
          </w:p>
        </w:tc>
        <w:tc>
          <w:tcPr>
            <w:tcW w:w="597"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湖泊流域规划与管理</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开展全国湖泊信息资料收集与整理，建立湖泊生态安全调查与评估的信息化平台，构建我国的数字湖泊信息平台</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统计学、环境信息学、环境科学与工程等相关专业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博士</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具有较强的组织协调、沟通能力及较好的团队协作意识、敬业精神、良好的文字表达能力和英语读写能力；具有水模型研究背景者优先。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6</w:t>
            </w:r>
            <w:r>
              <w:rPr>
                <w:rFonts w:hint="eastAsia" w:ascii="仿宋_GB2312" w:hAnsi="Times New Roman" w:eastAsia="仿宋_GB2312" w:cs="Times New Roman"/>
                <w:kern w:val="0"/>
                <w:sz w:val="24"/>
                <w:szCs w:val="24"/>
              </w:rPr>
              <w:t>20</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长江中心</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生态修复理论与技术</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开展栖息地修复、关键物种修复、生态功能修复理论与技术研究；开展生态修复工程试点与示范</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生态学、环境工程、环境科学、水生生物学、资源科学、自然地理学、统计学及相关专业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 xml:space="preserve">硕士及以上 </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具有相关工作经验、能够独立开展工作者优先，博士优先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6</w:t>
            </w:r>
            <w:r>
              <w:rPr>
                <w:rFonts w:hint="eastAsia" w:ascii="仿宋_GB2312" w:hAnsi="Times New Roman" w:eastAsia="仿宋_GB2312" w:cs="Times New Roman"/>
                <w:kern w:val="0"/>
                <w:sz w:val="24"/>
                <w:szCs w:val="24"/>
              </w:rPr>
              <w:t>21</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系统管控理论与技术</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开展生态环境问题分析、原因诊断、应对策略等系统研究；参与联合研究与驻点工作成果集成，编制项目阶段性成果报告</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环境工程、环境科学、资源科学、环境经济政策、生态学、地理信息系统及相关专业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具有市场开拓等相关工作经验、能够独立开展工作者优先，博士优先，3年以上相关工作经验或具有副高职称以上者优先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7</w:t>
            </w:r>
            <w:r>
              <w:rPr>
                <w:rFonts w:hint="eastAsia" w:ascii="仿宋_GB2312" w:hAnsi="Times New Roman" w:eastAsia="仿宋_GB2312" w:cs="Times New Roman"/>
                <w:kern w:val="0"/>
                <w:sz w:val="24"/>
                <w:szCs w:val="24"/>
              </w:rPr>
              <w:t>22</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标准所</w:t>
            </w:r>
          </w:p>
        </w:tc>
        <w:tc>
          <w:tcPr>
            <w:tcW w:w="597"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大气与声生态环境标准研究</w:t>
            </w:r>
          </w:p>
        </w:tc>
        <w:tc>
          <w:tcPr>
            <w:tcW w:w="979"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处理分析大气环境质量、污染源排放数据；分析评估大气环境标准实施环境影响</w:t>
            </w:r>
          </w:p>
        </w:tc>
        <w:tc>
          <w:tcPr>
            <w:tcW w:w="1032"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大气科学、环境科学等相关专业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具有环境空气质量模拟与数据统计经验优先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7</w:t>
            </w:r>
            <w:r>
              <w:rPr>
                <w:rFonts w:hint="eastAsia" w:ascii="仿宋_GB2312" w:hAnsi="Times New Roman" w:eastAsia="仿宋_GB2312" w:cs="Times New Roman"/>
                <w:kern w:val="0"/>
                <w:sz w:val="24"/>
                <w:szCs w:val="24"/>
              </w:rPr>
              <w:t>23</w:t>
            </w:r>
          </w:p>
        </w:tc>
        <w:tc>
          <w:tcPr>
            <w:tcW w:w="267" w:type="pct"/>
            <w:vMerge w:val="continue"/>
          </w:tcPr>
          <w:p>
            <w:pPr>
              <w:jc w:val="center"/>
              <w:rPr>
                <w:rFonts w:ascii="仿宋_GB2312" w:hAnsi="Times New Roman" w:eastAsia="仿宋_GB2312" w:cs="Times New Roman"/>
                <w:b/>
                <w:kern w:val="0"/>
                <w:sz w:val="24"/>
                <w:szCs w:val="24"/>
              </w:rPr>
            </w:pPr>
          </w:p>
        </w:tc>
        <w:tc>
          <w:tcPr>
            <w:tcW w:w="597"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水与海洋生态环境标准研究</w:t>
            </w:r>
          </w:p>
        </w:tc>
        <w:tc>
          <w:tcPr>
            <w:tcW w:w="979"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水、海洋生态环境标准制定方法与体系研究、项目技术管理、基础标准制修订</w:t>
            </w:r>
          </w:p>
        </w:tc>
        <w:tc>
          <w:tcPr>
            <w:tcW w:w="1032"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环境科学、环境工程、环境管理或水利工程、水文与水资源、地下水科学与工程等相关专业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具有水质预测模型、环境毒理学、环境经济学研究和工作经验优先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7</w:t>
            </w:r>
            <w:r>
              <w:rPr>
                <w:rFonts w:hint="eastAsia" w:ascii="仿宋_GB2312" w:hAnsi="Times New Roman" w:eastAsia="仿宋_GB2312" w:cs="Times New Roman"/>
                <w:kern w:val="0"/>
                <w:sz w:val="24"/>
                <w:szCs w:val="24"/>
              </w:rPr>
              <w:t>24</w:t>
            </w:r>
          </w:p>
        </w:tc>
        <w:tc>
          <w:tcPr>
            <w:tcW w:w="267" w:type="pct"/>
            <w:vMerge w:val="continue"/>
          </w:tcPr>
          <w:p>
            <w:pPr>
              <w:jc w:val="center"/>
              <w:rPr>
                <w:rFonts w:ascii="仿宋_GB2312" w:hAnsi="Times New Roman" w:eastAsia="仿宋_GB2312" w:cs="Times New Roman"/>
                <w:b/>
                <w:kern w:val="0"/>
                <w:sz w:val="24"/>
                <w:szCs w:val="24"/>
              </w:rPr>
            </w:pPr>
          </w:p>
        </w:tc>
        <w:tc>
          <w:tcPr>
            <w:tcW w:w="597"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土壤与固废生态环境标准研究</w:t>
            </w:r>
          </w:p>
        </w:tc>
        <w:tc>
          <w:tcPr>
            <w:tcW w:w="979"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土壤、固废、化学品、生态环境标准制定方法与体系研究、项目技术管理、基础标准制修订</w:t>
            </w:r>
          </w:p>
        </w:tc>
        <w:tc>
          <w:tcPr>
            <w:tcW w:w="1032"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土壤、环境化学、生态学、环境工程等相关专业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vAlign w:val="center"/>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7</w:t>
            </w:r>
            <w:r>
              <w:rPr>
                <w:rFonts w:hint="eastAsia" w:ascii="仿宋_GB2312" w:hAnsi="Times New Roman" w:eastAsia="仿宋_GB2312" w:cs="Times New Roman"/>
                <w:kern w:val="0"/>
                <w:sz w:val="24"/>
                <w:szCs w:val="24"/>
              </w:rPr>
              <w:t>25</w:t>
            </w:r>
          </w:p>
        </w:tc>
        <w:tc>
          <w:tcPr>
            <w:tcW w:w="267" w:type="pct"/>
            <w:vMerge w:val="continue"/>
          </w:tcPr>
          <w:p>
            <w:pPr>
              <w:jc w:val="center"/>
              <w:rPr>
                <w:rFonts w:ascii="仿宋_GB2312" w:hAnsi="Times New Roman" w:eastAsia="仿宋_GB2312" w:cs="Times New Roman"/>
                <w:b/>
                <w:kern w:val="0"/>
                <w:sz w:val="24"/>
                <w:szCs w:val="24"/>
              </w:rPr>
            </w:pPr>
          </w:p>
        </w:tc>
        <w:tc>
          <w:tcPr>
            <w:tcW w:w="597"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生态环境监测标准研究</w:t>
            </w:r>
          </w:p>
        </w:tc>
        <w:tc>
          <w:tcPr>
            <w:tcW w:w="979"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环境监测方法标准制定方法与体系研究、项目技术管理、基础标准制修订</w:t>
            </w:r>
          </w:p>
        </w:tc>
        <w:tc>
          <w:tcPr>
            <w:tcW w:w="1032"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分析化学、环境科学、环境监测、环境工程、市政工程、管理学和管理工程</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vAlign w:val="center"/>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8</w:t>
            </w:r>
            <w:r>
              <w:rPr>
                <w:rFonts w:hint="eastAsia" w:ascii="仿宋_GB2312" w:hAnsi="Times New Roman" w:eastAsia="仿宋_GB2312" w:cs="Times New Roman"/>
                <w:kern w:val="0"/>
                <w:sz w:val="24"/>
                <w:szCs w:val="24"/>
              </w:rPr>
              <w:t>26</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清洁生产中心</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清洁生产技术研发</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农副食品加工废水资源化利用技术研究及企业清洁生产减排方案编制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环境工程、环境科学相关专业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有相关工程经验或从业经验优先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8</w:t>
            </w:r>
            <w:r>
              <w:rPr>
                <w:rFonts w:hint="eastAsia" w:ascii="仿宋_GB2312" w:hAnsi="Times New Roman" w:eastAsia="仿宋_GB2312" w:cs="Times New Roman"/>
                <w:kern w:val="0"/>
                <w:sz w:val="24"/>
                <w:szCs w:val="24"/>
              </w:rPr>
              <w:t>27</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清洁生产咨询与绩效评估</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负责企业清洁生产技术咨询、企业清洁生产审核、溯源排查诊断、环保管家、一企一策等；开展清洁生产绩效评估、工业污染防控系统优化及模型研究。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环境工程、环境科学、化工、环境经济学、管理科学与工程等相关专业。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有清洁生产审核经验优先，熟悉行业生产、有模型开发经验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8</w:t>
            </w:r>
            <w:r>
              <w:rPr>
                <w:rFonts w:hint="eastAsia" w:ascii="仿宋_GB2312" w:hAnsi="Times New Roman" w:eastAsia="仿宋_GB2312" w:cs="Times New Roman"/>
                <w:kern w:val="0"/>
                <w:sz w:val="24"/>
                <w:szCs w:val="24"/>
              </w:rPr>
              <w:t>28</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工业园区规划与污染源管理研究</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工业园区绿色发展规划、污染防治技术集成；开展污染源数据深度开发研究。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生态学、环境经济、环境规划、环境管理等相关专业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有园区规划相关经验者优先，有模型开发或研究基础优先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w:t>
            </w:r>
            <w:r>
              <w:rPr>
                <w:rFonts w:hint="eastAsia" w:ascii="仿宋_GB2312" w:hAnsi="Times New Roman" w:eastAsia="仿宋_GB2312" w:cs="Times New Roman"/>
                <w:kern w:val="0"/>
                <w:sz w:val="24"/>
                <w:szCs w:val="24"/>
                <w:lang w:val="en-US" w:eastAsia="zh-CN"/>
              </w:rPr>
              <w:t>8</w:t>
            </w:r>
            <w:r>
              <w:rPr>
                <w:rFonts w:hint="eastAsia" w:ascii="仿宋_GB2312" w:hAnsi="Times New Roman" w:eastAsia="仿宋_GB2312" w:cs="Times New Roman"/>
                <w:kern w:val="0"/>
                <w:sz w:val="24"/>
                <w:szCs w:val="24"/>
              </w:rPr>
              <w:t>29</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废水原位再生技术研发</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重金属废水、高浓有机废水处理及资源化技术和装备研究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化学工程、环境工程、材料学等专业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有工程经验或产业生产经验优先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09</w:t>
            </w:r>
            <w:r>
              <w:rPr>
                <w:rFonts w:hint="eastAsia" w:ascii="仿宋_GB2312" w:hAnsi="Times New Roman" w:eastAsia="仿宋_GB2312" w:cs="Times New Roman"/>
                <w:kern w:val="0"/>
                <w:sz w:val="24"/>
                <w:szCs w:val="24"/>
              </w:rPr>
              <w:t>30</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管理中心</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环境经济政策研究</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开展流域、区域、产业环境经济政策、战略、规划研究,行业绿色发展、环境数据挖掘分析等</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环境经济、环境科学、环境工程、环境规划、产业生态等</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hint="default" w:ascii="仿宋_GB2312" w:hAnsi="Times New Roman" w:eastAsia="仿宋_GB2312" w:cs="Times New Roman"/>
                <w:kern w:val="0"/>
                <w:sz w:val="24"/>
                <w:szCs w:val="24"/>
                <w:lang w:val="en-US"/>
              </w:rPr>
            </w:pPr>
            <w:r>
              <w:rPr>
                <w:rFonts w:hint="eastAsia" w:ascii="仿宋_GB2312" w:hAnsi="Times New Roman" w:eastAsia="仿宋_GB2312" w:cs="Times New Roman"/>
                <w:kern w:val="0"/>
                <w:sz w:val="24"/>
                <w:szCs w:val="24"/>
                <w:lang w:val="en-US" w:eastAsia="zh-CN"/>
              </w:rPr>
              <w:t>0931</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战略环评与规划环评研究</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开展规划环评及跟踪评价、“三线一单”、区域与流域战略环评研究，环境承载力分析，绿色发展、环保管家服务等</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环境科学、环境工程、环境规划等</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10</w:t>
            </w:r>
            <w:r>
              <w:rPr>
                <w:rFonts w:hint="eastAsia" w:ascii="仿宋_GB2312" w:hAnsi="Times New Roman" w:eastAsia="仿宋_GB2312" w:cs="Times New Roman"/>
                <w:kern w:val="0"/>
                <w:sz w:val="24"/>
                <w:szCs w:val="24"/>
              </w:rPr>
              <w:t>32</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信息所</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生态环境大数据挖掘与分析</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开展大气、水、土壤、自然生态等生态环境领域数据大数据分析与挖掘，包括环境数据同化、遥感反演应用、空间分析与制图、数据模型分析等方向</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计算机科学技术、统计学，数学与应用数学、信息科学与系统科学、测绘科学技术、环境科学、生态学、遥感、GIS等相关专业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熟练应用ArcGIS，掌握主流数据分析模型分析软件;掌握Python\R\Matlab\VBA\C#\JAVA一种或多种开发语言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10</w:t>
            </w:r>
            <w:r>
              <w:rPr>
                <w:rFonts w:hint="eastAsia" w:ascii="仿宋_GB2312" w:hAnsi="Times New Roman" w:eastAsia="仿宋_GB2312" w:cs="Times New Roman"/>
                <w:kern w:val="0"/>
                <w:sz w:val="24"/>
                <w:szCs w:val="24"/>
              </w:rPr>
              <w:t>33</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环境信息集成研究</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负责环境信息系统集成实施、系统设计、系统管理及运维</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地理信息系统、软件开发</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熟练应用ArcGIS，熟悉GIS开发；</w:t>
            </w:r>
          </w:p>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或熟练应用SQL、Oracle数据库后台管理及SQL语言，熟悉unix/Linux操作系统管理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11</w:t>
            </w:r>
            <w:r>
              <w:rPr>
                <w:rFonts w:hint="eastAsia" w:ascii="仿宋_GB2312" w:hAnsi="Times New Roman" w:eastAsia="仿宋_GB2312" w:cs="Times New Roman"/>
                <w:kern w:val="0"/>
                <w:sz w:val="24"/>
                <w:szCs w:val="24"/>
              </w:rPr>
              <w:t>34</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国家重点实验室</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水生态演变与营养物基准</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开展湖库、河流水生态演变及生态效应的相关科研工作；协助完成项目的研究成果汇总和凝练</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水生生物学、生态学、环境科学相关专业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博士</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具有博士后经历的优先考虑</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11</w:t>
            </w:r>
            <w:r>
              <w:rPr>
                <w:rFonts w:hint="eastAsia" w:ascii="仿宋_GB2312" w:hAnsi="Times New Roman" w:eastAsia="仿宋_GB2312" w:cs="Times New Roman"/>
                <w:kern w:val="0"/>
                <w:sz w:val="24"/>
                <w:szCs w:val="24"/>
              </w:rPr>
              <w:t>35</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土壤污染效应与环境基准</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研究土壤污染物的生态毒性效应及其基准的制定方法和应用</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博士</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11</w:t>
            </w:r>
            <w:r>
              <w:rPr>
                <w:rFonts w:hint="eastAsia" w:ascii="仿宋_GB2312" w:hAnsi="Times New Roman" w:eastAsia="仿宋_GB2312" w:cs="Times New Roman"/>
                <w:kern w:val="0"/>
                <w:sz w:val="24"/>
                <w:szCs w:val="24"/>
              </w:rPr>
              <w:t>36</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环境空气颗粒物健康基准</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监测数据质量控制，数据归档、处理；空气质量模式数据后处理，绘图等</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环境科学、环境工程、化学化工等相关专业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11</w:t>
            </w:r>
            <w:r>
              <w:rPr>
                <w:rFonts w:hint="eastAsia" w:ascii="仿宋_GB2312" w:hAnsi="Times New Roman" w:eastAsia="仿宋_GB2312" w:cs="Times New Roman"/>
                <w:kern w:val="0"/>
                <w:sz w:val="24"/>
                <w:szCs w:val="24"/>
              </w:rPr>
              <w:t>37</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分子生态毒理学与组学</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建立生物信息学应用研究平台，结合毒理学、环境组学及模型模拟研发水质基准新方法</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生物信息学、分子生物学或环境科学</w:t>
            </w:r>
          </w:p>
          <w:p>
            <w:pPr>
              <w:spacing w:line="400" w:lineRule="exact"/>
              <w:jc w:val="left"/>
              <w:rPr>
                <w:rFonts w:ascii="仿宋_GB2312" w:hAnsi="仿宋" w:eastAsia="仿宋_GB2312" w:cs="仿宋"/>
                <w:kern w:val="0"/>
                <w:sz w:val="24"/>
                <w:szCs w:val="24"/>
              </w:rPr>
            </w:pP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博士</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11</w:t>
            </w:r>
            <w:r>
              <w:rPr>
                <w:rFonts w:hint="eastAsia" w:ascii="仿宋_GB2312" w:hAnsi="Times New Roman" w:eastAsia="仿宋_GB2312" w:cs="Times New Roman"/>
                <w:kern w:val="0"/>
                <w:sz w:val="24"/>
                <w:szCs w:val="24"/>
              </w:rPr>
              <w:t>38</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污染物环境行为效应</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开展微塑料、纳米材料环境行为相关科研工作；协助完成项目的研究成果汇总和凝练</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环境科学、环境工程、材料学</w:t>
            </w:r>
          </w:p>
          <w:p>
            <w:pPr>
              <w:spacing w:line="400" w:lineRule="exact"/>
              <w:jc w:val="left"/>
              <w:rPr>
                <w:rFonts w:ascii="仿宋_GB2312" w:hAnsi="仿宋" w:eastAsia="仿宋_GB2312" w:cs="仿宋"/>
                <w:kern w:val="0"/>
                <w:sz w:val="24"/>
                <w:szCs w:val="24"/>
              </w:rPr>
            </w:pP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博士</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11</w:t>
            </w:r>
            <w:r>
              <w:rPr>
                <w:rFonts w:hint="eastAsia" w:ascii="仿宋_GB2312" w:hAnsi="Times New Roman" w:eastAsia="仿宋_GB2312" w:cs="Times New Roman"/>
                <w:kern w:val="0"/>
                <w:sz w:val="24"/>
                <w:szCs w:val="24"/>
              </w:rPr>
              <w:t>39</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环境暴露与分子生物学</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开展环境标准、基准及健康相关的科研工作</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环境科学、预防医学、生物学</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博士</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11</w:t>
            </w:r>
            <w:r>
              <w:rPr>
                <w:rFonts w:hint="eastAsia" w:ascii="仿宋_GB2312" w:hAnsi="Times New Roman" w:eastAsia="仿宋_GB2312" w:cs="Times New Roman"/>
                <w:kern w:val="0"/>
                <w:sz w:val="24"/>
                <w:szCs w:val="24"/>
              </w:rPr>
              <w:t>40</w:t>
            </w:r>
          </w:p>
        </w:tc>
        <w:tc>
          <w:tcPr>
            <w:tcW w:w="267" w:type="pct"/>
            <w:vMerge w:val="continue"/>
          </w:tcPr>
          <w:p>
            <w:pPr>
              <w:jc w:val="center"/>
              <w:rPr>
                <w:rFonts w:ascii="仿宋_GB2312" w:hAnsi="Times New Roman" w:eastAsia="仿宋_GB2312" w:cs="Times New Roman"/>
                <w:b/>
                <w:kern w:val="0"/>
                <w:sz w:val="24"/>
                <w:szCs w:val="24"/>
              </w:rPr>
            </w:pPr>
          </w:p>
        </w:tc>
        <w:tc>
          <w:tcPr>
            <w:tcW w:w="597"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环境标准与健康</w:t>
            </w:r>
          </w:p>
        </w:tc>
        <w:tc>
          <w:tcPr>
            <w:tcW w:w="979"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开展环境标准、基准及健康相关的科研工作，开展保护人体健康基准方法学和基准值推导等相关科研工作；协助完成项目的研究和成果汇总和凝练</w:t>
            </w:r>
          </w:p>
        </w:tc>
        <w:tc>
          <w:tcPr>
            <w:tcW w:w="1032"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标准化、环境科学、环境健康、生物学、数学</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vAlign w:val="center"/>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12</w:t>
            </w:r>
            <w:r>
              <w:rPr>
                <w:rFonts w:hint="eastAsia" w:ascii="仿宋_GB2312" w:hAnsi="Times New Roman" w:eastAsia="仿宋_GB2312" w:cs="Times New Roman"/>
                <w:kern w:val="0"/>
                <w:sz w:val="24"/>
                <w:szCs w:val="24"/>
              </w:rPr>
              <w:t>41</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健康中心</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气候变化与健康研究</w:t>
            </w:r>
          </w:p>
        </w:tc>
        <w:tc>
          <w:tcPr>
            <w:tcW w:w="979"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开展国家气候变化战略的跟踪评估、适应气候变化重大政策制度和试点示范的研究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人口、资源与环境经济学、环境科学及相关专业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有相关工作经验或数理统计与制图或该领域程序开发经验者优先考虑；具有较强的中英文报告写作和团队协作能力。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12</w:t>
            </w:r>
            <w:r>
              <w:rPr>
                <w:rFonts w:hint="eastAsia" w:ascii="仿宋_GB2312" w:hAnsi="Times New Roman" w:eastAsia="仿宋_GB2312" w:cs="Times New Roman"/>
                <w:kern w:val="0"/>
                <w:sz w:val="24"/>
                <w:szCs w:val="24"/>
              </w:rPr>
              <w:t>42</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环境健康基准研究</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 xml:space="preserve">开展化学品/环境污染物毒性效应和机制等毒理学研究 </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环境科学、环境政策研究、劳动卫生与环境卫生学、毒理学、化学品管理、环境健康、生物统计、流行病学、化学等相关专业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其他专业应具有环境与健康相关知识背景和较强的科研能力；熟悉相关统计分析软件，具有大型仪器操作经验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12</w:t>
            </w:r>
            <w:r>
              <w:rPr>
                <w:rFonts w:hint="eastAsia" w:ascii="仿宋_GB2312" w:hAnsi="Times New Roman" w:eastAsia="仿宋_GB2312" w:cs="Times New Roman"/>
                <w:kern w:val="0"/>
                <w:sz w:val="24"/>
                <w:szCs w:val="24"/>
              </w:rPr>
              <w:t>43</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风险评估与预警研究</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 xml:space="preserve">负责环境健康调查及环境健康风险评价相关工作 </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生物统计学；环境卫生和劳动卫生学、流行病学等相关专业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博士</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其他专业应有公共卫生学专业背景或从事健康风险评估调查和数据管理与分析的经验。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12</w:t>
            </w:r>
            <w:r>
              <w:rPr>
                <w:rFonts w:hint="eastAsia" w:ascii="仿宋_GB2312" w:hAnsi="Times New Roman" w:eastAsia="仿宋_GB2312" w:cs="Times New Roman"/>
                <w:kern w:val="0"/>
                <w:sz w:val="24"/>
                <w:szCs w:val="24"/>
              </w:rPr>
              <w:t>44</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暴露调查与风险监测研究</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开展人群环境总暴露及暴露组学相关研究；进行数据管理，参与信息平台建设。</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公共卫生、环境科学、环境化学、环境流行病等相关专业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具有环境及环境卫生或生物学相关专业知识背景和较强的科研能力；熟悉相关统计分析软件，具有大型仪器操作经验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13</w:t>
            </w:r>
            <w:r>
              <w:rPr>
                <w:rFonts w:hint="eastAsia" w:ascii="仿宋_GB2312" w:hAnsi="Times New Roman" w:eastAsia="仿宋_GB2312" w:cs="Times New Roman"/>
                <w:kern w:val="0"/>
                <w:sz w:val="24"/>
                <w:szCs w:val="24"/>
              </w:rPr>
              <w:t>45</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固体所</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固体废物利用处置技术</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开展生活垃圾、有机固体废物、工业固废（危险废物）利用处置技术研究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环境科学与工程、化学工程、环境化学、土壤学、微生物、工程热物理、热能工程等相关专业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掌握数学物理方程、统计学、数值模拟等基本理论；具有固体废物相关研究、工作经历人员优先。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13</w:t>
            </w:r>
            <w:r>
              <w:rPr>
                <w:rFonts w:hint="eastAsia" w:ascii="仿宋_GB2312" w:hAnsi="Times New Roman" w:eastAsia="仿宋_GB2312" w:cs="Times New Roman"/>
                <w:kern w:val="0"/>
                <w:sz w:val="24"/>
                <w:szCs w:val="24"/>
              </w:rPr>
              <w:t>46</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固体废物与化学品管理</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开展危险废物及其利用处置过程风险识别、数据挖掘、环境风险评价和环境风险控制研究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环境科学、环境工程、环境化学、化工等相关专业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开展过污染物迁移转化研究、环境风险评价相关研究的人员优先。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13</w:t>
            </w:r>
            <w:r>
              <w:rPr>
                <w:rFonts w:hint="eastAsia" w:ascii="仿宋_GB2312" w:hAnsi="Times New Roman" w:eastAsia="仿宋_GB2312" w:cs="Times New Roman"/>
                <w:kern w:val="0"/>
                <w:sz w:val="24"/>
                <w:szCs w:val="24"/>
              </w:rPr>
              <w:t>47</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污染场地调查评估与修复技术</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开展修复材料（环境化学或环境微生物学材料）、修复技术机理研究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环境化学、环境微生物学、水文地质、环境科学与工程、土壤学等相关专业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掌握微生物研究经验，GIS、Modflow等数值模拟经验，发表过高水平研究论文经验者优先。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14</w:t>
            </w:r>
            <w:r>
              <w:rPr>
                <w:rFonts w:hint="eastAsia" w:ascii="仿宋_GB2312" w:hAnsi="Times New Roman" w:eastAsia="仿宋_GB2312" w:cs="Times New Roman"/>
                <w:kern w:val="0"/>
                <w:sz w:val="24"/>
                <w:szCs w:val="24"/>
              </w:rPr>
              <w:t>48</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生态所</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区域生态功能与过程</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负责生物信息学研究等生物多样性保护相关工作</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生物信息学，或生物/生态学相关专业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14</w:t>
            </w:r>
            <w:r>
              <w:rPr>
                <w:rFonts w:hint="eastAsia" w:ascii="仿宋_GB2312" w:hAnsi="Times New Roman" w:eastAsia="仿宋_GB2312" w:cs="Times New Roman"/>
                <w:kern w:val="0"/>
                <w:sz w:val="24"/>
                <w:szCs w:val="24"/>
              </w:rPr>
              <w:t>49</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生态工程与技术</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污染与生态系统、生物多样性相互作用关系</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生态学、环境科学、植物学</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14</w:t>
            </w:r>
            <w:r>
              <w:rPr>
                <w:rFonts w:hint="eastAsia" w:ascii="仿宋_GB2312" w:hAnsi="Times New Roman" w:eastAsia="仿宋_GB2312" w:cs="Times New Roman"/>
                <w:kern w:val="0"/>
                <w:sz w:val="24"/>
                <w:szCs w:val="24"/>
              </w:rPr>
              <w:t>50</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生物多样性保护与可持续利用</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生态系统服务和生物多样性评估研究、生物入侵风险评估研究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生态学、生物入侵相关专业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14</w:t>
            </w:r>
            <w:r>
              <w:rPr>
                <w:rFonts w:hint="eastAsia" w:ascii="仿宋_GB2312" w:hAnsi="Times New Roman" w:eastAsia="仿宋_GB2312" w:cs="Times New Roman"/>
                <w:kern w:val="0"/>
                <w:sz w:val="24"/>
                <w:szCs w:val="24"/>
              </w:rPr>
              <w:t>51</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区域生态过程与服务</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开展区域生态过程模拟及生态系统服务功能评估研究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生态学、地理学、地理信息系统等相关学科</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15</w:t>
            </w:r>
            <w:r>
              <w:rPr>
                <w:rFonts w:hint="eastAsia" w:ascii="仿宋_GB2312" w:hAnsi="Times New Roman" w:eastAsia="仿宋_GB2312" w:cs="Times New Roman"/>
                <w:kern w:val="0"/>
                <w:sz w:val="24"/>
                <w:szCs w:val="24"/>
              </w:rPr>
              <w:t>52</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生态文明中心</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区域生态文明战略研究</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从事生态文明基础理论、实践路径、制度政策研究。开展绿色产业技术政策、乡村振兴战略研究。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生态学、环境科学、自然和人文地理学等相关专业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 xml:space="preserve">有相关工作经验者优先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15</w:t>
            </w:r>
            <w:r>
              <w:rPr>
                <w:rFonts w:hint="eastAsia" w:ascii="仿宋_GB2312" w:hAnsi="Times New Roman" w:eastAsia="仿宋_GB2312" w:cs="Times New Roman"/>
                <w:kern w:val="0"/>
                <w:sz w:val="24"/>
                <w:szCs w:val="24"/>
              </w:rPr>
              <w:t>53</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资源环境效应与管理研究</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开展资源环境效应评估、研究国家生态环境监管体制、相关制度政策和标准规范等。</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生态学、环境科学、资源科学等相关专业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有相关工作经验者优先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15</w:t>
            </w:r>
            <w:r>
              <w:rPr>
                <w:rFonts w:hint="eastAsia" w:ascii="仿宋_GB2312" w:hAnsi="Times New Roman" w:eastAsia="仿宋_GB2312" w:cs="Times New Roman"/>
                <w:kern w:val="0"/>
                <w:sz w:val="24"/>
                <w:szCs w:val="24"/>
              </w:rPr>
              <w:t>54</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生态环境系统评估研究</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研究区域、流域山水林田湖草生态系统机理，开发系统评估工具，提供区域生态环境整体保护修复解决方案等。</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生态学、环境科学、资源科学等相关专业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center"/>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16</w:t>
            </w:r>
            <w:r>
              <w:rPr>
                <w:rFonts w:hint="eastAsia" w:ascii="仿宋_GB2312" w:hAnsi="Times New Roman" w:eastAsia="仿宋_GB2312" w:cs="Times New Roman"/>
                <w:kern w:val="0"/>
                <w:sz w:val="24"/>
                <w:szCs w:val="24"/>
              </w:rPr>
              <w:t>55</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流域中心</w:t>
            </w:r>
          </w:p>
        </w:tc>
        <w:tc>
          <w:tcPr>
            <w:tcW w:w="597"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流域水环境管理</w:t>
            </w:r>
          </w:p>
        </w:tc>
        <w:tc>
          <w:tcPr>
            <w:tcW w:w="979"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从事流域生态保护与绿色发展创新研究，尤其是水资源、水环境与水生态协同保护。</w:t>
            </w:r>
          </w:p>
        </w:tc>
        <w:tc>
          <w:tcPr>
            <w:tcW w:w="1032"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环境科学与工程、生态学、系统科学</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有相关工作经验者优先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16</w:t>
            </w:r>
            <w:r>
              <w:rPr>
                <w:rFonts w:hint="eastAsia" w:ascii="仿宋_GB2312" w:hAnsi="Times New Roman" w:eastAsia="仿宋_GB2312" w:cs="Times New Roman"/>
                <w:kern w:val="0"/>
                <w:sz w:val="24"/>
                <w:szCs w:val="24"/>
              </w:rPr>
              <w:t>56</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流域监管技术研发</w:t>
            </w:r>
          </w:p>
        </w:tc>
        <w:tc>
          <w:tcPr>
            <w:tcW w:w="979"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从事流域水污染源溯源技术研发；基于大数据、人工智能、光谱分析的监管技术，形成监管技术或产品研发，及设备研发。</w:t>
            </w:r>
          </w:p>
        </w:tc>
        <w:tc>
          <w:tcPr>
            <w:tcW w:w="1032"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环境科学、环境工程、遥感科学与技术、计算机科学与工程、自动化工程、机械设计等相关专业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有相关工作经验者优先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16</w:t>
            </w:r>
            <w:r>
              <w:rPr>
                <w:rFonts w:hint="eastAsia" w:ascii="仿宋_GB2312" w:hAnsi="Times New Roman" w:eastAsia="仿宋_GB2312" w:cs="Times New Roman"/>
                <w:kern w:val="0"/>
                <w:sz w:val="24"/>
                <w:szCs w:val="24"/>
              </w:rPr>
              <w:t>57</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流域治理技术研发</w:t>
            </w:r>
          </w:p>
        </w:tc>
        <w:tc>
          <w:tcPr>
            <w:tcW w:w="979"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从事各种污水处理技术及工艺设计、分析及比较等研究，开展污水处理设施及设备评估等工作</w:t>
            </w:r>
          </w:p>
        </w:tc>
        <w:tc>
          <w:tcPr>
            <w:tcW w:w="1032" w:type="pct"/>
          </w:tcPr>
          <w:p>
            <w:pPr>
              <w:spacing w:line="40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市政工程、给排水工程、环境工程等相关专业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有相关工作经验者优先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17</w:t>
            </w:r>
            <w:r>
              <w:rPr>
                <w:rFonts w:hint="eastAsia" w:ascii="仿宋_GB2312" w:hAnsi="Times New Roman" w:eastAsia="仿宋_GB2312" w:cs="Times New Roman"/>
                <w:kern w:val="0"/>
                <w:sz w:val="24"/>
                <w:szCs w:val="24"/>
              </w:rPr>
              <w:t>58</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污控中心</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污染控制技术集成与应用研究</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难降解工业废水处理反应器设计，技术开发和方案实施；环境工程技术集成、工艺包开发、设计制图及推广应用</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环境工程、给排水工程、化学工程等相关专业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17</w:t>
            </w:r>
            <w:r>
              <w:rPr>
                <w:rFonts w:hint="eastAsia" w:ascii="仿宋_GB2312" w:hAnsi="Times New Roman" w:eastAsia="仿宋_GB2312" w:cs="Times New Roman"/>
                <w:kern w:val="0"/>
                <w:sz w:val="24"/>
                <w:szCs w:val="24"/>
              </w:rPr>
              <w:t>59</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环境应急技术与应用研究</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开展环境应急处置技术方向研究、应用及技术咨询工作</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环境工程（水处理方向）等相关专业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17</w:t>
            </w:r>
            <w:r>
              <w:rPr>
                <w:rFonts w:hint="eastAsia" w:ascii="仿宋_GB2312" w:hAnsi="Times New Roman" w:eastAsia="仿宋_GB2312" w:cs="Times New Roman"/>
                <w:kern w:val="0"/>
                <w:sz w:val="24"/>
                <w:szCs w:val="24"/>
              </w:rPr>
              <w:t>60</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环境污染治理药剂开发研究</w:t>
            </w:r>
          </w:p>
        </w:tc>
        <w:tc>
          <w:tcPr>
            <w:tcW w:w="979"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开发用于环境污染治理工程的高效环境污染治理药剂</w:t>
            </w:r>
          </w:p>
        </w:tc>
        <w:tc>
          <w:tcPr>
            <w:tcW w:w="1032" w:type="pct"/>
            <w:vAlign w:val="center"/>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化学工程、物理化学、理论化学等相关专业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vAlign w:val="center"/>
          </w:tcPr>
          <w:p>
            <w:pPr>
              <w:spacing w:line="40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18</w:t>
            </w:r>
            <w:r>
              <w:rPr>
                <w:rFonts w:hint="eastAsia" w:ascii="仿宋_GB2312" w:hAnsi="Times New Roman" w:eastAsia="仿宋_GB2312" w:cs="Times New Roman"/>
                <w:kern w:val="0"/>
                <w:sz w:val="24"/>
                <w:szCs w:val="24"/>
              </w:rPr>
              <w:t>61</w:t>
            </w:r>
          </w:p>
        </w:tc>
        <w:tc>
          <w:tcPr>
            <w:tcW w:w="267"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检测中心</w:t>
            </w: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技术开发</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负责环境检测相关的调查、监测、评估技术开发；土壤检测与CMA资质土壤扩项</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环境科学、环境工程、水文地质、土壤科学、应用数学、化学、化工等相关专业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有污染场地调查评估或环境风险评估经验者优先；有博士学位者优先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 w:type="pct"/>
            <w:vAlign w:val="center"/>
          </w:tcPr>
          <w:p>
            <w:pPr>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18</w:t>
            </w:r>
            <w:r>
              <w:rPr>
                <w:rFonts w:hint="eastAsia" w:ascii="仿宋_GB2312" w:hAnsi="Times New Roman" w:eastAsia="仿宋_GB2312" w:cs="Times New Roman"/>
                <w:kern w:val="0"/>
                <w:sz w:val="24"/>
                <w:szCs w:val="24"/>
              </w:rPr>
              <w:t>62</w:t>
            </w:r>
          </w:p>
        </w:tc>
        <w:tc>
          <w:tcPr>
            <w:tcW w:w="267" w:type="pct"/>
            <w:vMerge w:val="continue"/>
          </w:tcPr>
          <w:p>
            <w:pPr>
              <w:jc w:val="center"/>
              <w:rPr>
                <w:rFonts w:ascii="仿宋_GB2312" w:hAnsi="Times New Roman" w:eastAsia="仿宋_GB2312" w:cs="Times New Roman"/>
                <w:b/>
                <w:kern w:val="0"/>
                <w:sz w:val="24"/>
                <w:szCs w:val="24"/>
              </w:rPr>
            </w:pPr>
          </w:p>
        </w:tc>
        <w:tc>
          <w:tcPr>
            <w:tcW w:w="597"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环境检测</w:t>
            </w:r>
          </w:p>
        </w:tc>
        <w:tc>
          <w:tcPr>
            <w:tcW w:w="97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从事有机检测科研，有机分析方法与标准开发、人员培训与认证评审；环境样品分析测试和质量控制</w:t>
            </w:r>
          </w:p>
        </w:tc>
        <w:tc>
          <w:tcPr>
            <w:tcW w:w="1032"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分析化学或环境化学、环境科学相关专业</w:t>
            </w:r>
          </w:p>
        </w:tc>
        <w:tc>
          <w:tcPr>
            <w:tcW w:w="403" w:type="pct"/>
            <w:vAlign w:val="center"/>
          </w:tcPr>
          <w:p>
            <w:pPr>
              <w:spacing w:line="40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硕士及以上</w:t>
            </w:r>
          </w:p>
        </w:tc>
        <w:tc>
          <w:tcPr>
            <w:tcW w:w="1339" w:type="pct"/>
          </w:tcPr>
          <w:p>
            <w:pPr>
              <w:spacing w:line="40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博士学历优先，有相关工作经历者优先</w:t>
            </w:r>
          </w:p>
        </w:tc>
      </w:tr>
    </w:tbl>
    <w:p/>
    <w:p>
      <w:pPr>
        <w:spacing w:line="400" w:lineRule="exact"/>
        <w:jc w:val="center"/>
        <w:rPr>
          <w:rFonts w:ascii="仿宋_GB2312" w:eastAsia="仿宋_GB2312"/>
          <w:b/>
          <w:sz w:val="30"/>
          <w:szCs w:val="30"/>
        </w:rPr>
      </w:pPr>
      <w:r>
        <w:rPr>
          <w:rFonts w:hint="eastAsia" w:ascii="仿宋_GB2312" w:eastAsia="仿宋_GB2312"/>
          <w:b/>
          <w:sz w:val="30"/>
          <w:szCs w:val="30"/>
        </w:rPr>
        <w:t>中国环境科学研究院2020年公开招聘岗位信息表</w:t>
      </w:r>
    </w:p>
    <w:p>
      <w:pPr>
        <w:spacing w:line="400" w:lineRule="exact"/>
        <w:jc w:val="center"/>
        <w:rPr>
          <w:rFonts w:ascii="仿宋_GB2312" w:eastAsia="仿宋_GB2312"/>
          <w:b/>
          <w:sz w:val="30"/>
          <w:szCs w:val="30"/>
        </w:rPr>
      </w:pPr>
      <w:r>
        <w:rPr>
          <w:rFonts w:hint="eastAsia" w:ascii="仿宋_GB2312" w:eastAsia="仿宋_GB2312"/>
          <w:b/>
          <w:sz w:val="30"/>
          <w:szCs w:val="30"/>
        </w:rPr>
        <w:t>（管理与科研辅助岗）</w:t>
      </w:r>
    </w:p>
    <w:tbl>
      <w:tblPr>
        <w:tblStyle w:val="6"/>
        <w:tblW w:w="4986"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8"/>
        <w:gridCol w:w="769"/>
        <w:gridCol w:w="1363"/>
        <w:gridCol w:w="3081"/>
        <w:gridCol w:w="2725"/>
        <w:gridCol w:w="1422"/>
        <w:gridCol w:w="36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392"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岗位</w:t>
            </w:r>
          </w:p>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代码</w:t>
            </w:r>
          </w:p>
        </w:tc>
        <w:tc>
          <w:tcPr>
            <w:tcW w:w="272"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工作</w:t>
            </w:r>
          </w:p>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部门</w:t>
            </w:r>
          </w:p>
        </w:tc>
        <w:tc>
          <w:tcPr>
            <w:tcW w:w="482"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岗位</w:t>
            </w:r>
          </w:p>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名称</w:t>
            </w:r>
          </w:p>
        </w:tc>
        <w:tc>
          <w:tcPr>
            <w:tcW w:w="1090" w:type="pct"/>
            <w:vMerge w:val="restar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岗位职责</w:t>
            </w:r>
          </w:p>
        </w:tc>
        <w:tc>
          <w:tcPr>
            <w:tcW w:w="2764" w:type="pct"/>
            <w:gridSpan w:val="3"/>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岗位条件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blHeader/>
        </w:trPr>
        <w:tc>
          <w:tcPr>
            <w:tcW w:w="392" w:type="pct"/>
            <w:vMerge w:val="continue"/>
            <w:vAlign w:val="center"/>
          </w:tcPr>
          <w:p>
            <w:pPr>
              <w:jc w:val="center"/>
              <w:rPr>
                <w:rFonts w:ascii="仿宋_GB2312" w:hAnsi="Times New Roman" w:eastAsia="仿宋_GB2312" w:cs="Times New Roman"/>
                <w:b/>
                <w:kern w:val="0"/>
                <w:sz w:val="24"/>
                <w:szCs w:val="24"/>
              </w:rPr>
            </w:pPr>
          </w:p>
        </w:tc>
        <w:tc>
          <w:tcPr>
            <w:tcW w:w="272" w:type="pct"/>
            <w:vMerge w:val="continue"/>
            <w:vAlign w:val="center"/>
          </w:tcPr>
          <w:p>
            <w:pPr>
              <w:jc w:val="center"/>
              <w:rPr>
                <w:rFonts w:ascii="仿宋_GB2312" w:hAnsi="Times New Roman" w:eastAsia="仿宋_GB2312" w:cs="Times New Roman"/>
                <w:b/>
                <w:kern w:val="0"/>
                <w:sz w:val="24"/>
                <w:szCs w:val="24"/>
              </w:rPr>
            </w:pPr>
          </w:p>
        </w:tc>
        <w:tc>
          <w:tcPr>
            <w:tcW w:w="482" w:type="pct"/>
            <w:vMerge w:val="continue"/>
            <w:vAlign w:val="center"/>
          </w:tcPr>
          <w:p>
            <w:pPr>
              <w:jc w:val="center"/>
              <w:rPr>
                <w:rFonts w:ascii="仿宋_GB2312" w:hAnsi="Times New Roman" w:eastAsia="仿宋_GB2312" w:cs="Times New Roman"/>
                <w:b/>
                <w:kern w:val="0"/>
                <w:sz w:val="24"/>
                <w:szCs w:val="24"/>
              </w:rPr>
            </w:pPr>
          </w:p>
        </w:tc>
        <w:tc>
          <w:tcPr>
            <w:tcW w:w="1090" w:type="pct"/>
            <w:vMerge w:val="continue"/>
            <w:vAlign w:val="center"/>
          </w:tcPr>
          <w:p>
            <w:pPr>
              <w:jc w:val="center"/>
              <w:rPr>
                <w:rFonts w:ascii="仿宋_GB2312" w:hAnsi="Times New Roman" w:eastAsia="仿宋_GB2312" w:cs="Times New Roman"/>
                <w:b/>
                <w:kern w:val="0"/>
                <w:sz w:val="24"/>
                <w:szCs w:val="24"/>
              </w:rPr>
            </w:pPr>
          </w:p>
        </w:tc>
        <w:tc>
          <w:tcPr>
            <w:tcW w:w="964" w:type="pc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专业</w:t>
            </w:r>
          </w:p>
        </w:tc>
        <w:tc>
          <w:tcPr>
            <w:tcW w:w="503" w:type="pc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学历学位</w:t>
            </w:r>
          </w:p>
        </w:tc>
        <w:tc>
          <w:tcPr>
            <w:tcW w:w="1297" w:type="pct"/>
            <w:vAlign w:val="center"/>
          </w:tcPr>
          <w:p>
            <w:pPr>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392" w:type="pct"/>
            <w:vAlign w:val="center"/>
          </w:tcPr>
          <w:p>
            <w:pPr>
              <w:spacing w:line="360" w:lineRule="exact"/>
              <w:jc w:val="center"/>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lang w:val="en-US" w:eastAsia="zh-CN"/>
              </w:rPr>
              <w:t>19</w:t>
            </w:r>
            <w:r>
              <w:rPr>
                <w:rFonts w:hint="eastAsia" w:ascii="仿宋_GB2312" w:hAnsi="Times New Roman" w:eastAsia="仿宋_GB2312" w:cs="Times New Roman"/>
                <w:kern w:val="0"/>
                <w:sz w:val="24"/>
                <w:szCs w:val="24"/>
              </w:rPr>
              <w:t>63</w:t>
            </w:r>
          </w:p>
        </w:tc>
        <w:tc>
          <w:tcPr>
            <w:tcW w:w="272" w:type="pct"/>
            <w:vAlign w:val="center"/>
          </w:tcPr>
          <w:p>
            <w:pPr>
              <w:spacing w:line="360" w:lineRule="exact"/>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国际合作中心</w:t>
            </w:r>
          </w:p>
        </w:tc>
        <w:tc>
          <w:tcPr>
            <w:tcW w:w="482" w:type="pct"/>
            <w:vAlign w:val="center"/>
          </w:tcPr>
          <w:p>
            <w:pPr>
              <w:spacing w:line="36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国际科技合作</w:t>
            </w:r>
          </w:p>
        </w:tc>
        <w:tc>
          <w:tcPr>
            <w:tcW w:w="1090" w:type="pct"/>
            <w:vAlign w:val="center"/>
          </w:tcPr>
          <w:p>
            <w:pPr>
              <w:spacing w:line="36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负责我院与非政府组织及一带一路国家科技合作</w:t>
            </w:r>
          </w:p>
        </w:tc>
        <w:tc>
          <w:tcPr>
            <w:tcW w:w="964" w:type="pct"/>
            <w:vAlign w:val="center"/>
          </w:tcPr>
          <w:p>
            <w:pPr>
              <w:spacing w:line="36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环境科学、管理学及其他相关专业</w:t>
            </w:r>
          </w:p>
        </w:tc>
        <w:tc>
          <w:tcPr>
            <w:tcW w:w="503" w:type="pct"/>
            <w:vAlign w:val="center"/>
          </w:tcPr>
          <w:p>
            <w:pPr>
              <w:spacing w:line="360" w:lineRule="exact"/>
              <w:jc w:val="left"/>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rPr>
              <w:t>硕士及以上</w:t>
            </w:r>
          </w:p>
        </w:tc>
        <w:tc>
          <w:tcPr>
            <w:tcW w:w="1297" w:type="pct"/>
            <w:vAlign w:val="center"/>
          </w:tcPr>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rPr>
              <w:t>有国外学习经历者优先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392" w:type="pct"/>
            <w:vAlign w:val="center"/>
          </w:tcPr>
          <w:p>
            <w:pPr>
              <w:spacing w:line="360" w:lineRule="exact"/>
              <w:jc w:val="center"/>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rPr>
              <w:t>2</w:t>
            </w:r>
            <w:r>
              <w:rPr>
                <w:rFonts w:hint="eastAsia" w:ascii="仿宋_GB2312" w:hAnsi="Times New Roman" w:eastAsia="仿宋_GB2312" w:cs="Times New Roman"/>
                <w:kern w:val="0"/>
                <w:sz w:val="24"/>
                <w:szCs w:val="24"/>
                <w:lang w:val="en-US" w:eastAsia="zh-CN"/>
              </w:rPr>
              <w:t>0</w:t>
            </w:r>
            <w:r>
              <w:rPr>
                <w:rFonts w:hint="eastAsia" w:ascii="仿宋_GB2312" w:hAnsi="Times New Roman" w:eastAsia="仿宋_GB2312" w:cs="Times New Roman"/>
                <w:kern w:val="0"/>
                <w:sz w:val="24"/>
                <w:szCs w:val="24"/>
              </w:rPr>
              <w:t>64</w:t>
            </w:r>
          </w:p>
        </w:tc>
        <w:tc>
          <w:tcPr>
            <w:tcW w:w="272" w:type="pct"/>
            <w:vAlign w:val="center"/>
          </w:tcPr>
          <w:p>
            <w:pPr>
              <w:spacing w:line="360" w:lineRule="exact"/>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大气攻关中心</w:t>
            </w:r>
          </w:p>
        </w:tc>
        <w:tc>
          <w:tcPr>
            <w:tcW w:w="482" w:type="pct"/>
            <w:vAlign w:val="center"/>
          </w:tcPr>
          <w:p>
            <w:pPr>
              <w:spacing w:line="360" w:lineRule="exact"/>
              <w:jc w:val="left"/>
              <w:rPr>
                <w:rFonts w:ascii="仿宋_GB2312" w:hAnsi="Times New Roman" w:eastAsia="仿宋_GB2312" w:cs="Times New Roman"/>
                <w:b/>
                <w:kern w:val="0"/>
                <w:sz w:val="24"/>
                <w:szCs w:val="24"/>
              </w:rPr>
            </w:pPr>
            <w:r>
              <w:rPr>
                <w:rFonts w:hint="eastAsia" w:ascii="仿宋_GB2312" w:hAnsi="Times New Roman" w:eastAsia="仿宋_GB2312" w:cs="Times New Roman"/>
                <w:bCs/>
                <w:kern w:val="0"/>
                <w:sz w:val="24"/>
                <w:szCs w:val="24"/>
              </w:rPr>
              <w:t>综合业务管理</w:t>
            </w:r>
          </w:p>
        </w:tc>
        <w:tc>
          <w:tcPr>
            <w:tcW w:w="1090" w:type="pct"/>
            <w:vAlign w:val="center"/>
          </w:tcPr>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rPr>
              <w:t>统筹攻关联合中心构成单位的科研力量，建立紧密联系和稳定合作机制</w:t>
            </w:r>
          </w:p>
        </w:tc>
        <w:tc>
          <w:tcPr>
            <w:tcW w:w="964" w:type="pct"/>
            <w:vAlign w:val="center"/>
          </w:tcPr>
          <w:p>
            <w:pPr>
              <w:spacing w:line="36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管理科学与工程、环境科学与工程、大气科学、大气化学及其他相关专业</w:t>
            </w:r>
          </w:p>
        </w:tc>
        <w:tc>
          <w:tcPr>
            <w:tcW w:w="503" w:type="pct"/>
            <w:vAlign w:val="center"/>
          </w:tcPr>
          <w:p>
            <w:pPr>
              <w:spacing w:line="360" w:lineRule="exact"/>
              <w:jc w:val="left"/>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rPr>
              <w:t>硕士及以上</w:t>
            </w:r>
          </w:p>
        </w:tc>
        <w:tc>
          <w:tcPr>
            <w:tcW w:w="1297" w:type="pct"/>
            <w:vAlign w:val="center"/>
          </w:tcPr>
          <w:p>
            <w:pPr>
              <w:spacing w:line="360" w:lineRule="exact"/>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rPr>
              <w:t>具备较强的协调能力、宣传能力者优先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392" w:type="pct"/>
            <w:vAlign w:val="center"/>
          </w:tcPr>
          <w:p>
            <w:pPr>
              <w:spacing w:line="360" w:lineRule="exact"/>
              <w:jc w:val="center"/>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lang w:val="en-US" w:eastAsia="zh-CN"/>
              </w:rPr>
              <w:t>21</w:t>
            </w:r>
            <w:r>
              <w:rPr>
                <w:rFonts w:hint="eastAsia" w:ascii="仿宋_GB2312" w:hAnsi="Times New Roman" w:eastAsia="仿宋_GB2312" w:cs="Times New Roman"/>
                <w:kern w:val="0"/>
                <w:sz w:val="24"/>
                <w:szCs w:val="24"/>
              </w:rPr>
              <w:t>65</w:t>
            </w:r>
          </w:p>
        </w:tc>
        <w:tc>
          <w:tcPr>
            <w:tcW w:w="272" w:type="pct"/>
            <w:vAlign w:val="center"/>
          </w:tcPr>
          <w:p>
            <w:pPr>
              <w:spacing w:line="360" w:lineRule="exact"/>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长江中心</w:t>
            </w:r>
          </w:p>
        </w:tc>
        <w:tc>
          <w:tcPr>
            <w:tcW w:w="482" w:type="pct"/>
          </w:tcPr>
          <w:p>
            <w:pPr>
              <w:spacing w:line="360" w:lineRule="exact"/>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综合业务管理</w:t>
            </w:r>
          </w:p>
        </w:tc>
        <w:tc>
          <w:tcPr>
            <w:tcW w:w="1090" w:type="pct"/>
          </w:tcPr>
          <w:p>
            <w:pPr>
              <w:spacing w:line="360" w:lineRule="exact"/>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主要负责管理协调、任务调度、宣传、综合事务等工作</w:t>
            </w:r>
          </w:p>
        </w:tc>
        <w:tc>
          <w:tcPr>
            <w:tcW w:w="964" w:type="pct"/>
          </w:tcPr>
          <w:p>
            <w:pPr>
              <w:spacing w:line="360" w:lineRule="exact"/>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环境科学、生态学，环境政策与管理、新闻学等相关专业</w:t>
            </w:r>
          </w:p>
        </w:tc>
        <w:tc>
          <w:tcPr>
            <w:tcW w:w="503" w:type="pct"/>
            <w:vAlign w:val="center"/>
          </w:tcPr>
          <w:p>
            <w:pPr>
              <w:spacing w:line="360" w:lineRule="exact"/>
              <w:jc w:val="center"/>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 xml:space="preserve">硕士及以上 </w:t>
            </w:r>
          </w:p>
        </w:tc>
        <w:tc>
          <w:tcPr>
            <w:tcW w:w="1297" w:type="pct"/>
          </w:tcPr>
          <w:p>
            <w:pPr>
              <w:spacing w:line="360" w:lineRule="exact"/>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具有较强的公文写作能力、有媒体宣传或网站维护工作经验者优先，博士优先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392" w:type="pct"/>
            <w:vAlign w:val="center"/>
          </w:tcPr>
          <w:p>
            <w:pPr>
              <w:spacing w:line="360" w:lineRule="exact"/>
              <w:jc w:val="center"/>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lang w:val="en-US" w:eastAsia="zh-CN"/>
              </w:rPr>
              <w:t>22</w:t>
            </w:r>
            <w:r>
              <w:rPr>
                <w:rFonts w:hint="eastAsia" w:ascii="仿宋_GB2312" w:hAnsi="Times New Roman" w:eastAsia="仿宋_GB2312" w:cs="Times New Roman"/>
                <w:kern w:val="0"/>
                <w:sz w:val="24"/>
                <w:szCs w:val="24"/>
              </w:rPr>
              <w:t>66</w:t>
            </w:r>
          </w:p>
        </w:tc>
        <w:tc>
          <w:tcPr>
            <w:tcW w:w="272" w:type="pct"/>
            <w:vAlign w:val="center"/>
          </w:tcPr>
          <w:p>
            <w:pPr>
              <w:spacing w:line="360" w:lineRule="exact"/>
              <w:jc w:val="center"/>
              <w:rPr>
                <w:rFonts w:ascii="仿宋_GB2312" w:hAnsi="Times New Roman" w:eastAsia="仿宋_GB2312" w:cs="Times New Roman"/>
                <w:b/>
                <w:kern w:val="0"/>
                <w:sz w:val="24"/>
                <w:szCs w:val="24"/>
                <w:highlight w:val="yellow"/>
              </w:rPr>
            </w:pPr>
            <w:r>
              <w:rPr>
                <w:rFonts w:hint="eastAsia" w:ascii="仿宋_GB2312" w:hAnsi="Times New Roman" w:eastAsia="仿宋_GB2312" w:cs="Times New Roman"/>
                <w:b/>
                <w:kern w:val="0"/>
                <w:sz w:val="24"/>
                <w:szCs w:val="24"/>
              </w:rPr>
              <w:t>国家重点实验室</w:t>
            </w:r>
          </w:p>
        </w:tc>
        <w:tc>
          <w:tcPr>
            <w:tcW w:w="482" w:type="pct"/>
            <w:vAlign w:val="center"/>
          </w:tcPr>
          <w:p>
            <w:pPr>
              <w:spacing w:line="360" w:lineRule="exact"/>
              <w:jc w:val="left"/>
              <w:rPr>
                <w:rFonts w:ascii="仿宋_GB2312" w:hAnsi="Times New Roman" w:eastAsia="仿宋_GB2312" w:cs="Times New Roman"/>
                <w:bCs/>
                <w:color w:val="FF0000"/>
                <w:kern w:val="0"/>
                <w:sz w:val="24"/>
                <w:szCs w:val="24"/>
              </w:rPr>
            </w:pPr>
            <w:r>
              <w:rPr>
                <w:rFonts w:hint="eastAsia" w:ascii="仿宋_GB2312" w:hAnsi="Times New Roman" w:eastAsia="仿宋_GB2312" w:cs="Times New Roman"/>
                <w:bCs/>
                <w:kern w:val="0"/>
                <w:sz w:val="24"/>
                <w:szCs w:val="24"/>
              </w:rPr>
              <w:t>环境空气颗粒物健康基准研究</w:t>
            </w:r>
          </w:p>
        </w:tc>
        <w:tc>
          <w:tcPr>
            <w:tcW w:w="1090" w:type="pct"/>
            <w:vAlign w:val="center"/>
          </w:tcPr>
          <w:p>
            <w:pPr>
              <w:spacing w:line="36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仪器性能测试标定及运行质控</w:t>
            </w:r>
          </w:p>
        </w:tc>
        <w:tc>
          <w:tcPr>
            <w:tcW w:w="964" w:type="pct"/>
            <w:vAlign w:val="center"/>
          </w:tcPr>
          <w:p>
            <w:pPr>
              <w:spacing w:line="36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通信与电子、自动化、仪器与信号测量、精密仪器或相关专业</w:t>
            </w:r>
          </w:p>
        </w:tc>
        <w:tc>
          <w:tcPr>
            <w:tcW w:w="503" w:type="pct"/>
            <w:vAlign w:val="center"/>
          </w:tcPr>
          <w:p>
            <w:pPr>
              <w:spacing w:line="36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硕士及以上</w:t>
            </w:r>
          </w:p>
        </w:tc>
        <w:tc>
          <w:tcPr>
            <w:tcW w:w="1297" w:type="pct"/>
            <w:vAlign w:val="center"/>
          </w:tcPr>
          <w:p>
            <w:pPr>
              <w:spacing w:line="360" w:lineRule="exact"/>
              <w:jc w:val="left"/>
              <w:rPr>
                <w:rFonts w:ascii="仿宋_GB2312"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392" w:type="pct"/>
            <w:vAlign w:val="center"/>
          </w:tcPr>
          <w:p>
            <w:pPr>
              <w:spacing w:line="360" w:lineRule="exact"/>
              <w:jc w:val="center"/>
              <w:rPr>
                <w:rFonts w:ascii="仿宋_GB2312" w:hAnsi="Times New Roman" w:eastAsia="仿宋_GB2312" w:cs="Times New Roman"/>
                <w:b/>
                <w:kern w:val="0"/>
                <w:sz w:val="24"/>
                <w:szCs w:val="24"/>
              </w:rPr>
            </w:pPr>
            <w:r>
              <w:rPr>
                <w:rFonts w:hint="eastAsia" w:ascii="仿宋_GB2312" w:hAnsi="Times New Roman" w:eastAsia="仿宋_GB2312" w:cs="Times New Roman"/>
                <w:kern w:val="0"/>
                <w:sz w:val="24"/>
                <w:szCs w:val="24"/>
                <w:lang w:val="en-US" w:eastAsia="zh-CN"/>
              </w:rPr>
              <w:t>23</w:t>
            </w:r>
            <w:r>
              <w:rPr>
                <w:rFonts w:hint="eastAsia" w:ascii="仿宋_GB2312" w:hAnsi="Times New Roman" w:eastAsia="仿宋_GB2312" w:cs="Times New Roman"/>
                <w:kern w:val="0"/>
                <w:sz w:val="24"/>
                <w:szCs w:val="24"/>
              </w:rPr>
              <w:t>67</w:t>
            </w:r>
          </w:p>
        </w:tc>
        <w:tc>
          <w:tcPr>
            <w:tcW w:w="272" w:type="pct"/>
            <w:vAlign w:val="center"/>
          </w:tcPr>
          <w:p>
            <w:pPr>
              <w:spacing w:line="360" w:lineRule="exact"/>
              <w:jc w:val="center"/>
              <w:rPr>
                <w:rFonts w:ascii="仿宋_GB2312" w:hAnsi="Times New Roman" w:eastAsia="仿宋_GB2312" w:cs="Times New Roman"/>
                <w:b/>
                <w:kern w:val="0"/>
                <w:sz w:val="24"/>
                <w:szCs w:val="24"/>
              </w:rPr>
            </w:pPr>
            <w:r>
              <w:rPr>
                <w:rFonts w:hint="eastAsia" w:ascii="仿宋_GB2312" w:hAnsi="Times New Roman" w:eastAsia="仿宋_GB2312" w:cs="Times New Roman"/>
                <w:b/>
                <w:kern w:val="0"/>
                <w:sz w:val="24"/>
                <w:szCs w:val="24"/>
              </w:rPr>
              <w:t>生态文明中心</w:t>
            </w:r>
          </w:p>
        </w:tc>
        <w:tc>
          <w:tcPr>
            <w:tcW w:w="482" w:type="pct"/>
            <w:vAlign w:val="center"/>
          </w:tcPr>
          <w:p>
            <w:pPr>
              <w:spacing w:line="360" w:lineRule="exact"/>
              <w:jc w:val="center"/>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项目管理</w:t>
            </w:r>
          </w:p>
        </w:tc>
        <w:tc>
          <w:tcPr>
            <w:tcW w:w="1090" w:type="pct"/>
            <w:vAlign w:val="center"/>
          </w:tcPr>
          <w:p>
            <w:pPr>
              <w:spacing w:line="36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从事中心综合协调、文件处理、财务报销、合同管理等工作。</w:t>
            </w:r>
          </w:p>
        </w:tc>
        <w:tc>
          <w:tcPr>
            <w:tcW w:w="964" w:type="pct"/>
            <w:vAlign w:val="center"/>
          </w:tcPr>
          <w:p>
            <w:pPr>
              <w:spacing w:line="36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中心相关专业方向</w:t>
            </w:r>
          </w:p>
        </w:tc>
        <w:tc>
          <w:tcPr>
            <w:tcW w:w="503" w:type="pct"/>
            <w:vAlign w:val="center"/>
          </w:tcPr>
          <w:p>
            <w:pPr>
              <w:spacing w:line="36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硕士及以上学历</w:t>
            </w:r>
          </w:p>
        </w:tc>
        <w:tc>
          <w:tcPr>
            <w:tcW w:w="1297" w:type="pct"/>
            <w:vAlign w:val="center"/>
          </w:tcPr>
          <w:p>
            <w:pPr>
              <w:spacing w:line="360" w:lineRule="exact"/>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有工作经历者优先</w:t>
            </w:r>
          </w:p>
        </w:tc>
      </w:tr>
    </w:tbl>
    <w:p>
      <w:pPr>
        <w:pStyle w:val="2"/>
        <w:shd w:val="clear" w:color="auto" w:fill="FFFFFF"/>
        <w:spacing w:before="0" w:beforeAutospacing="0" w:after="0" w:afterAutospacing="0" w:line="360" w:lineRule="auto"/>
        <w:ind w:firstLine="600" w:firstLineChars="200"/>
        <w:rPr>
          <w:rFonts w:ascii="仿宋_GB2312" w:hAnsi="黑体" w:eastAsia="仿宋_GB2312" w:cstheme="minorBidi"/>
          <w:b w:val="0"/>
          <w:bCs w:val="0"/>
          <w:kern w:val="2"/>
          <w:sz w:val="30"/>
          <w:szCs w:val="30"/>
        </w:rPr>
      </w:pPr>
    </w:p>
    <w:p>
      <w:pPr>
        <w:pStyle w:val="2"/>
        <w:shd w:val="clear" w:color="auto" w:fill="FFFFFF"/>
        <w:spacing w:before="0" w:beforeAutospacing="0" w:after="0" w:afterAutospacing="0" w:line="360" w:lineRule="auto"/>
        <w:ind w:firstLine="600" w:firstLineChars="200"/>
        <w:rPr>
          <w:rFonts w:ascii="仿宋_GB2312" w:hAnsi="黑体" w:eastAsia="仿宋_GB2312" w:cstheme="minorBidi"/>
          <w:b w:val="0"/>
          <w:bCs w:val="0"/>
          <w:kern w:val="2"/>
          <w:sz w:val="30"/>
          <w:szCs w:val="30"/>
        </w:rPr>
      </w:pPr>
    </w:p>
    <w:p>
      <w:pPr>
        <w:pStyle w:val="2"/>
        <w:shd w:val="clear" w:color="auto" w:fill="FFFFFF"/>
        <w:spacing w:before="0" w:beforeAutospacing="0" w:after="0" w:afterAutospacing="0" w:line="360" w:lineRule="auto"/>
        <w:ind w:firstLine="600" w:firstLineChars="200"/>
        <w:rPr>
          <w:rFonts w:ascii="仿宋_GB2312" w:hAnsi="黑体" w:eastAsia="仿宋_GB2312" w:cstheme="minorBidi"/>
          <w:b w:val="0"/>
          <w:bCs w:val="0"/>
          <w:kern w:val="2"/>
          <w:sz w:val="30"/>
          <w:szCs w:val="3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1F98"/>
    <w:rsid w:val="00102B7D"/>
    <w:rsid w:val="00163080"/>
    <w:rsid w:val="002002E4"/>
    <w:rsid w:val="00315604"/>
    <w:rsid w:val="00320969"/>
    <w:rsid w:val="00357A59"/>
    <w:rsid w:val="003F1BE3"/>
    <w:rsid w:val="0044306A"/>
    <w:rsid w:val="004702E0"/>
    <w:rsid w:val="00565517"/>
    <w:rsid w:val="006427CE"/>
    <w:rsid w:val="006436B3"/>
    <w:rsid w:val="0068460F"/>
    <w:rsid w:val="00692C19"/>
    <w:rsid w:val="006E4C1A"/>
    <w:rsid w:val="007A108B"/>
    <w:rsid w:val="007B0ECF"/>
    <w:rsid w:val="008A35B9"/>
    <w:rsid w:val="00961F98"/>
    <w:rsid w:val="009A4EC8"/>
    <w:rsid w:val="009B5104"/>
    <w:rsid w:val="00A43074"/>
    <w:rsid w:val="00A75D76"/>
    <w:rsid w:val="00AF313B"/>
    <w:rsid w:val="00BD1ACE"/>
    <w:rsid w:val="00C033C3"/>
    <w:rsid w:val="00C668A0"/>
    <w:rsid w:val="00DF1DCA"/>
    <w:rsid w:val="00E347A2"/>
    <w:rsid w:val="00F0597E"/>
    <w:rsid w:val="00F4220D"/>
    <w:rsid w:val="00FB5300"/>
    <w:rsid w:val="0D6B0F0B"/>
    <w:rsid w:val="0F9C4B54"/>
    <w:rsid w:val="213F149D"/>
    <w:rsid w:val="55B90BB3"/>
    <w:rsid w:val="5E8A3986"/>
    <w:rsid w:val="7BEC54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1144</Words>
  <Characters>6524</Characters>
  <Lines>54</Lines>
  <Paragraphs>15</Paragraphs>
  <TotalTime>10</TotalTime>
  <ScaleCrop>false</ScaleCrop>
  <LinksUpToDate>false</LinksUpToDate>
  <CharactersWithSpaces>7653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2020-03-24T08:53:00Z</dcterms:created>
  <dc:creator>全占军</dc:creator>
  <cp:lastModifiedBy>Lenovo</cp:lastModifiedBy>
  <dcterms:modified xsi:type="dcterms:W3CDTF">2020-03-25T07:04:43Z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