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eastAsia="黑体" w:cs="Times New Roman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中国环境科学研究院关于招聘PM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subscript"/>
        </w:rPr>
        <w:t>2.5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和O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subscript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协同防控“一市一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策”技术攻关研究人员的公告</w:t>
      </w:r>
    </w:p>
    <w:p>
      <w:pPr>
        <w:rPr>
          <w:rFonts w:ascii="Times New Roman" w:hAnsi="Times New Roman" w:eastAsia="黑体" w:cs="Times New Roman"/>
          <w:sz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为深入贯彻落实十九届五中全会关于“深入打好污染防治攻坚战”“强化多污染物协同控制和区域协同治理”等决策部署，进一步做好PM</w:t>
      </w:r>
      <w:r>
        <w:rPr>
          <w:rFonts w:ascii="Times New Roman" w:hAnsi="Times New Roman" w:eastAsia="仿宋_GB2312" w:cs="Times New Roman"/>
          <w:sz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</w:rPr>
        <w:t>和O</w:t>
      </w:r>
      <w:r>
        <w:rPr>
          <w:rFonts w:ascii="Times New Roman" w:hAnsi="Times New Roman" w:eastAsia="仿宋_GB2312" w:cs="Times New Roman"/>
          <w:sz w:val="32"/>
          <w:vertAlign w:val="subscript"/>
        </w:rPr>
        <w:t>3</w:t>
      </w:r>
      <w:r>
        <w:rPr>
          <w:rFonts w:ascii="Times New Roman" w:hAnsi="Times New Roman" w:eastAsia="仿宋_GB2312" w:cs="Times New Roman"/>
          <w:sz w:val="32"/>
        </w:rPr>
        <w:t>污染协同防控科技攻关工作，基于重点区域和城市精准、科学、依法治污的紧迫需求，深入开展大气重污染成因与治理攻关项目成果落地转化应用，加快构建PM</w:t>
      </w:r>
      <w:r>
        <w:rPr>
          <w:rFonts w:ascii="Times New Roman" w:hAnsi="Times New Roman" w:eastAsia="仿宋_GB2312" w:cs="Times New Roman"/>
          <w:sz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</w:rPr>
        <w:t>和O</w:t>
      </w:r>
      <w:r>
        <w:rPr>
          <w:rFonts w:ascii="Times New Roman" w:hAnsi="Times New Roman" w:eastAsia="仿宋_GB2312" w:cs="Times New Roman"/>
          <w:sz w:val="32"/>
          <w:vertAlign w:val="subscript"/>
        </w:rPr>
        <w:t>3</w:t>
      </w:r>
      <w:r>
        <w:rPr>
          <w:rFonts w:ascii="Times New Roman" w:hAnsi="Times New Roman" w:eastAsia="仿宋_GB2312" w:cs="Times New Roman"/>
          <w:sz w:val="32"/>
        </w:rPr>
        <w:t>污染协同防控科技攻关“一市一策”技术体系，</w:t>
      </w:r>
      <w:r>
        <w:rPr>
          <w:rFonts w:hint="eastAsia" w:ascii="Times New Roman" w:hAnsi="Times New Roman" w:eastAsia="仿宋_GB2312" w:cs="Times New Roman"/>
          <w:sz w:val="32"/>
        </w:rPr>
        <w:t>我</w:t>
      </w:r>
      <w:r>
        <w:rPr>
          <w:rFonts w:ascii="Times New Roman" w:hAnsi="Times New Roman" w:eastAsia="仿宋_GB2312" w:cs="Times New Roman"/>
          <w:sz w:val="32"/>
        </w:rPr>
        <w:t>院</w:t>
      </w:r>
      <w:r>
        <w:rPr>
          <w:rFonts w:hint="eastAsia" w:ascii="Times New Roman" w:hAnsi="Times New Roman" w:eastAsia="仿宋_GB2312" w:cs="Times New Roman"/>
          <w:sz w:val="32"/>
        </w:rPr>
        <w:t>现</w:t>
      </w:r>
      <w:r>
        <w:rPr>
          <w:rFonts w:ascii="Times New Roman" w:hAnsi="Times New Roman" w:eastAsia="仿宋_GB2312" w:cs="Times New Roman"/>
          <w:sz w:val="32"/>
        </w:rPr>
        <w:t>招聘PM</w:t>
      </w:r>
      <w:r>
        <w:rPr>
          <w:rFonts w:ascii="Times New Roman" w:hAnsi="Times New Roman" w:eastAsia="仿宋_GB2312" w:cs="Times New Roman"/>
          <w:sz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</w:rPr>
        <w:t>和O</w:t>
      </w:r>
      <w:r>
        <w:rPr>
          <w:rFonts w:ascii="Times New Roman" w:hAnsi="Times New Roman" w:eastAsia="仿宋_GB2312" w:cs="Times New Roman"/>
          <w:sz w:val="32"/>
          <w:vertAlign w:val="subscript"/>
        </w:rPr>
        <w:t>3</w:t>
      </w:r>
      <w:r>
        <w:rPr>
          <w:rFonts w:ascii="Times New Roman" w:hAnsi="Times New Roman" w:eastAsia="仿宋_GB2312" w:cs="Times New Roman"/>
          <w:sz w:val="32"/>
        </w:rPr>
        <w:t>协同防控“一市一策”技术攻关研究人员1名。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一、岗位</w:t>
      </w:r>
      <w:r>
        <w:rPr>
          <w:rFonts w:hint="eastAsia" w:ascii="Times New Roman" w:hAnsi="Times New Roman" w:eastAsia="黑体" w:cs="Times New Roman"/>
          <w:sz w:val="32"/>
        </w:rPr>
        <w:t>名称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大</w:t>
      </w:r>
      <w:r>
        <w:rPr>
          <w:rFonts w:ascii="Times New Roman" w:hAnsi="Times New Roman" w:eastAsia="仿宋_GB2312" w:cs="Times New Roman"/>
          <w:sz w:val="32"/>
        </w:rPr>
        <w:t>气所PM</w:t>
      </w:r>
      <w:r>
        <w:rPr>
          <w:rFonts w:ascii="Times New Roman" w:hAnsi="Times New Roman" w:eastAsia="仿宋_GB2312" w:cs="Times New Roman"/>
          <w:sz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</w:rPr>
        <w:t>和O</w:t>
      </w:r>
      <w:r>
        <w:rPr>
          <w:rFonts w:ascii="Times New Roman" w:hAnsi="Times New Roman" w:eastAsia="仿宋_GB2312" w:cs="Times New Roman"/>
          <w:sz w:val="32"/>
          <w:vertAlign w:val="subscript"/>
        </w:rPr>
        <w:t>3</w:t>
      </w:r>
      <w:r>
        <w:rPr>
          <w:rFonts w:ascii="Times New Roman" w:hAnsi="Times New Roman" w:eastAsia="仿宋_GB2312" w:cs="Times New Roman"/>
          <w:sz w:val="32"/>
        </w:rPr>
        <w:t>协同防控“一市一策”技术攻关</w:t>
      </w:r>
      <w:r>
        <w:rPr>
          <w:rFonts w:hint="eastAsia" w:ascii="Times New Roman" w:hAnsi="Times New Roman" w:eastAsia="仿宋_GB2312" w:cs="Times New Roman"/>
          <w:sz w:val="32"/>
        </w:rPr>
        <w:t>岗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二、岗位职责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1.开展大气重污染成因与治理攻关“一市一策”跟踪研究成果的集成凝练和转化应用。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2.PM</w:t>
      </w:r>
      <w:r>
        <w:rPr>
          <w:rFonts w:ascii="Times New Roman" w:hAnsi="Times New Roman" w:eastAsia="仿宋_GB2312" w:cs="Times New Roman"/>
          <w:sz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</w:rPr>
        <w:t>和O</w:t>
      </w:r>
      <w:r>
        <w:rPr>
          <w:rFonts w:ascii="Times New Roman" w:hAnsi="Times New Roman" w:eastAsia="仿宋_GB2312" w:cs="Times New Roman"/>
          <w:sz w:val="32"/>
          <w:vertAlign w:val="subscript"/>
        </w:rPr>
        <w:t>3</w:t>
      </w:r>
      <w:r>
        <w:rPr>
          <w:rFonts w:ascii="Times New Roman" w:hAnsi="Times New Roman" w:eastAsia="仿宋_GB2312" w:cs="Times New Roman"/>
          <w:sz w:val="32"/>
        </w:rPr>
        <w:t>污染协同防控科技攻关“一市一策”技术体系的顶层设计、机制创新和落地应用。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三、招聘条件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1.具有良好的思想政治素质和道德品质、学术道德和职业精神；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2.具有博士学位及副高（含）以上专业技术</w:t>
      </w:r>
      <w:r>
        <w:rPr>
          <w:rFonts w:hint="eastAsia" w:ascii="Times New Roman" w:hAnsi="Times New Roman" w:eastAsia="仿宋_GB2312" w:cs="Times New Roman"/>
          <w:sz w:val="32"/>
        </w:rPr>
        <w:t>职称</w:t>
      </w:r>
      <w:r>
        <w:rPr>
          <w:rFonts w:ascii="Times New Roman" w:hAnsi="Times New Roman" w:eastAsia="仿宋_GB2312" w:cs="Times New Roman"/>
          <w:sz w:val="32"/>
        </w:rPr>
        <w:t>，年龄40周岁以下；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3.主持过国家级科研项目</w:t>
      </w:r>
      <w:r>
        <w:rPr>
          <w:rFonts w:hint="eastAsia" w:ascii="Times New Roman" w:hAnsi="Times New Roman" w:eastAsia="仿宋_GB2312" w:cs="Times New Roman"/>
          <w:sz w:val="32"/>
        </w:rPr>
        <w:t>（课题）</w:t>
      </w:r>
      <w:r>
        <w:rPr>
          <w:rFonts w:ascii="Times New Roman" w:hAnsi="Times New Roman" w:eastAsia="仿宋_GB2312" w:cs="Times New Roman"/>
          <w:sz w:val="32"/>
        </w:rPr>
        <w:t>，在相关领域取得国内外同行公认的成果，具有较高的生态环境保护专业技术水平；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4.熟悉大气重污染成因与治理攻关项目和大气环境管理政策，具有全局思维、战略眼光和前瞻意识；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5.具有较强的文字写作、组织协调和管理能力，能够熟练撰写大气环境管理的政策、建议、技术指南等文件；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6.具有从事科技支撑大气环境管理工作的顶层设计、组织实施、跟踪评估等经验优先。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四、</w:t>
      </w:r>
      <w:r>
        <w:rPr>
          <w:rFonts w:hint="eastAsia" w:ascii="Times New Roman" w:hAnsi="Times New Roman" w:eastAsia="黑体" w:cs="Times New Roman"/>
          <w:sz w:val="32"/>
        </w:rPr>
        <w:t>聘用方式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根据</w:t>
      </w:r>
      <w:r>
        <w:rPr>
          <w:rFonts w:ascii="Times New Roman" w:hAnsi="Times New Roman" w:eastAsia="仿宋_GB2312" w:cs="Times New Roman"/>
          <w:sz w:val="32"/>
        </w:rPr>
        <w:t>工作经历、个人能力、学术水平</w:t>
      </w:r>
      <w:r>
        <w:rPr>
          <w:rFonts w:hint="eastAsia" w:ascii="Times New Roman" w:hAnsi="Times New Roman" w:eastAsia="仿宋_GB2312" w:cs="Times New Roman"/>
          <w:sz w:val="32"/>
        </w:rPr>
        <w:t>定</w:t>
      </w:r>
      <w:r>
        <w:rPr>
          <w:rFonts w:ascii="Times New Roman" w:hAnsi="Times New Roman" w:eastAsia="仿宋_GB2312" w:cs="Times New Roman"/>
          <w:sz w:val="32"/>
        </w:rPr>
        <w:t>岗定级，纳入事业编制管理。</w:t>
      </w:r>
    </w:p>
    <w:p>
      <w:pPr>
        <w:numPr>
          <w:ilvl w:val="0"/>
          <w:numId w:val="1"/>
        </w:numPr>
        <w:ind w:firstLine="640" w:firstLineChars="200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报名方式</w:t>
      </w:r>
    </w:p>
    <w:p>
      <w:pPr>
        <w:pStyle w:val="4"/>
        <w:widowControl/>
        <w:spacing w:before="0" w:beforeAutospacing="0" w:after="0" w:afterAutospacing="0" w:line="420" w:lineRule="atLeast"/>
        <w:ind w:left="0" w:right="0" w:firstLine="450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本次招聘采取邮箱报名方式，应聘者于2021年1月31日前将报名表发送招聘邮箱renshichu@craes.org.cn。</w:t>
      </w:r>
    </w:p>
    <w:p>
      <w:pPr>
        <w:rPr>
          <w:rFonts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  <w:lang w:val="en-US" w:eastAsia="zh-CN"/>
        </w:rPr>
        <w:t xml:space="preserve">    六、</w:t>
      </w:r>
      <w:r>
        <w:rPr>
          <w:rFonts w:ascii="Times New Roman" w:hAnsi="Times New Roman" w:eastAsia="黑体" w:cs="Times New Roman"/>
          <w:sz w:val="32"/>
        </w:rPr>
        <w:t>联系方式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联系人：张亚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联系电话：010-84915156</w:t>
      </w:r>
    </w:p>
    <w:p>
      <w:pPr>
        <w:widowControl/>
        <w:jc w:val="left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widowControl/>
        <w:jc w:val="left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widowControl/>
        <w:jc w:val="center"/>
        <w:rPr>
          <w:rFonts w:hint="eastAsia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人事处</w:t>
      </w:r>
    </w:p>
    <w:p>
      <w:pPr>
        <w:widowControl/>
        <w:jc w:val="right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2021年1月19日</w:t>
      </w:r>
    </w:p>
    <w:p>
      <w:pPr>
        <w:widowControl/>
        <w:jc w:val="left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widowControl/>
        <w:jc w:val="left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widowControl/>
        <w:jc w:val="left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widowControl/>
        <w:adjustRightInd w:val="0"/>
        <w:snapToGrid w:val="0"/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jc w:val="center"/>
        <w:rPr>
          <w:rFonts w:ascii="微软雅黑" w:hAnsi="微软雅黑" w:eastAsia="微软雅黑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color w:val="333333"/>
          <w:kern w:val="0"/>
          <w:sz w:val="28"/>
          <w:szCs w:val="28"/>
        </w:rPr>
        <w:t>PM</w:t>
      </w:r>
      <w:r>
        <w:rPr>
          <w:rFonts w:ascii="微软雅黑" w:hAnsi="微软雅黑" w:eastAsia="微软雅黑" w:cs="宋体"/>
          <w:b/>
          <w:color w:val="333333"/>
          <w:kern w:val="0"/>
          <w:sz w:val="28"/>
          <w:szCs w:val="28"/>
          <w:vertAlign w:val="subscript"/>
        </w:rPr>
        <w:t>2.5</w:t>
      </w:r>
      <w:r>
        <w:rPr>
          <w:rFonts w:ascii="微软雅黑" w:hAnsi="微软雅黑" w:eastAsia="微软雅黑" w:cs="宋体"/>
          <w:b/>
          <w:color w:val="333333"/>
          <w:kern w:val="0"/>
          <w:sz w:val="28"/>
          <w:szCs w:val="28"/>
        </w:rPr>
        <w:t>和O</w:t>
      </w:r>
      <w:r>
        <w:rPr>
          <w:rFonts w:ascii="微软雅黑" w:hAnsi="微软雅黑" w:eastAsia="微软雅黑" w:cs="宋体"/>
          <w:b/>
          <w:color w:val="333333"/>
          <w:kern w:val="0"/>
          <w:sz w:val="28"/>
          <w:szCs w:val="28"/>
          <w:vertAlign w:val="subscript"/>
        </w:rPr>
        <w:t>3</w:t>
      </w:r>
      <w:r>
        <w:rPr>
          <w:rFonts w:ascii="微软雅黑" w:hAnsi="微软雅黑" w:eastAsia="微软雅黑" w:cs="宋体"/>
          <w:b/>
          <w:color w:val="333333"/>
          <w:kern w:val="0"/>
          <w:sz w:val="28"/>
          <w:szCs w:val="28"/>
        </w:rPr>
        <w:t>协同防控“一市一策”技术攻关研究人员</w:t>
      </w:r>
      <w:r>
        <w:rPr>
          <w:rFonts w:hint="eastAsia" w:ascii="微软雅黑" w:hAnsi="微软雅黑" w:eastAsia="微软雅黑" w:cs="宋体"/>
          <w:b/>
          <w:color w:val="333333"/>
          <w:kern w:val="0"/>
          <w:sz w:val="28"/>
          <w:szCs w:val="28"/>
        </w:rPr>
        <w:t>报名表</w:t>
      </w:r>
    </w:p>
    <w:tbl>
      <w:tblPr>
        <w:tblStyle w:val="6"/>
        <w:tblW w:w="9133" w:type="dxa"/>
        <w:jc w:val="center"/>
        <w:tblCellSpacing w:w="15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2"/>
        <w:gridCol w:w="1134"/>
        <w:gridCol w:w="995"/>
        <w:gridCol w:w="567"/>
        <w:gridCol w:w="705"/>
        <w:gridCol w:w="1406"/>
        <w:gridCol w:w="1288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tblCellSpacing w:w="15" w:type="dxa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姓   名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 xml:space="preserve">性 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tblCellSpacing w:w="15" w:type="dxa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籍   贯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 xml:space="preserve">民 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工作年月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tblCellSpacing w:w="15" w:type="dxa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职   称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政  治 面  貌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学   历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研究方向</w:t>
            </w:r>
          </w:p>
        </w:tc>
        <w:tc>
          <w:tcPr>
            <w:tcW w:w="75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tblCellSpacing w:w="15" w:type="dxa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电子邮件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7" w:hRule="atLeast"/>
          <w:tblCellSpacing w:w="15" w:type="dxa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主要学习和工作经历</w:t>
            </w:r>
          </w:p>
        </w:tc>
        <w:tc>
          <w:tcPr>
            <w:tcW w:w="75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15" w:type="dxa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获奖情况</w:t>
            </w:r>
          </w:p>
        </w:tc>
        <w:tc>
          <w:tcPr>
            <w:tcW w:w="75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0" w:hRule="atLeast"/>
          <w:tblCellSpacing w:w="15" w:type="dxa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5篇代表性成果（含论文、专利、政策建议、技术指南等）</w:t>
            </w:r>
          </w:p>
        </w:tc>
        <w:tc>
          <w:tcPr>
            <w:tcW w:w="75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2" w:hRule="atLeast"/>
          <w:tblCellSpacing w:w="15" w:type="dxa"/>
          <w:jc w:val="center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工作简述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（2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</w:rPr>
              <w:t>000字左右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）</w:t>
            </w:r>
          </w:p>
        </w:tc>
        <w:tc>
          <w:tcPr>
            <w:tcW w:w="75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黑体" w:cs="Times New Roman"/>
          <w:sz w:val="32"/>
        </w:rPr>
      </w:pPr>
      <w:r>
        <w:rPr>
          <w:rFonts w:hint="eastAsia" w:ascii="仿宋" w:hAnsi="仿宋" w:eastAsia="仿宋" w:cs="仿宋"/>
          <w:szCs w:val="21"/>
        </w:rPr>
        <w:t>备注：请提供相关证明材料（包括学历、学位证书，职称证书，获奖证书，代表</w:t>
      </w:r>
      <w:r>
        <w:rPr>
          <w:rFonts w:ascii="仿宋" w:hAnsi="仿宋" w:eastAsia="仿宋" w:cs="仿宋"/>
          <w:szCs w:val="21"/>
        </w:rPr>
        <w:t>作</w:t>
      </w:r>
      <w:r>
        <w:rPr>
          <w:rFonts w:hint="eastAsia" w:ascii="仿宋" w:hAnsi="仿宋" w:eastAsia="仿宋" w:cs="仿宋"/>
          <w:szCs w:val="21"/>
        </w:rPr>
        <w:t>等）</w:t>
      </w:r>
    </w:p>
    <w:sectPr>
      <w:pgSz w:w="11906" w:h="16838"/>
      <w:pgMar w:top="1134" w:right="1361" w:bottom="1020" w:left="1247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1129191">
    <w:nsid w:val="6007E167"/>
    <w:multiLevelType w:val="singleLevel"/>
    <w:tmpl w:val="6007E167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16111291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27D58"/>
    <w:rsid w:val="00027D58"/>
    <w:rsid w:val="0015421B"/>
    <w:rsid w:val="002F663E"/>
    <w:rsid w:val="003A49E2"/>
    <w:rsid w:val="004D4767"/>
    <w:rsid w:val="005C7084"/>
    <w:rsid w:val="005E4558"/>
    <w:rsid w:val="007906DA"/>
    <w:rsid w:val="007C1D8B"/>
    <w:rsid w:val="008261B3"/>
    <w:rsid w:val="008E0DF7"/>
    <w:rsid w:val="00936B30"/>
    <w:rsid w:val="00A461F2"/>
    <w:rsid w:val="00AF66F6"/>
    <w:rsid w:val="00B56DBF"/>
    <w:rsid w:val="00BC0FE0"/>
    <w:rsid w:val="00BC53B4"/>
    <w:rsid w:val="00BF3974"/>
    <w:rsid w:val="00C40D71"/>
    <w:rsid w:val="00C96F32"/>
    <w:rsid w:val="00D52740"/>
    <w:rsid w:val="00E4537A"/>
    <w:rsid w:val="2E0F38FA"/>
    <w:rsid w:val="39C311CE"/>
    <w:rsid w:val="4D8C39C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har"/>
    <w:basedOn w:val="1"/>
    <w:next w:val="1"/>
    <w:uiPriority w:val="0"/>
    <w:pPr>
      <w:spacing w:line="360" w:lineRule="auto"/>
      <w:jc w:val="left"/>
    </w:pPr>
    <w:rPr>
      <w:rFonts w:ascii="Times New Roman" w:hAnsi="Times New Roman" w:eastAsia="宋体" w:cs="Times New Roman"/>
      <w:b/>
      <w:bCs/>
      <w:sz w:val="24"/>
      <w:szCs w:val="20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807</Characters>
  <Lines>6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2021-01-20T03:52:00Z</dcterms:created>
  <dc:creator>吴丰成</dc:creator>
  <cp:lastModifiedBy>张亚</cp:lastModifiedBy>
  <dcterms:modified xsi:type="dcterms:W3CDTF">2021-01-20T07:54:57Z</dcterms:modified>
  <dc:title>中国环境科学研究院关于招聘PM2.5和O3协同防控“一市一策”技术攻关研究人员的公告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