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C" w:rsidRPr="00ED1B8C" w:rsidRDefault="00ED1B8C" w:rsidP="00ED1B8C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硕士研究生导师评选条件</w:t>
      </w:r>
    </w:p>
    <w:p w:rsidR="00ED1B8C" w:rsidRDefault="00ED1B8C" w:rsidP="00ED1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1、具有副高级及以上职称且已取得博士学位，或获得副高级及以上职称满3年且已取得硕士学位；</w:t>
      </w:r>
    </w:p>
    <w:p w:rsidR="00ED1B8C" w:rsidRDefault="00ED1B8C" w:rsidP="00ED1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2、近三年（201</w:t>
      </w:r>
      <w:r w:rsidR="00924AE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年1月1日—</w:t>
      </w:r>
      <w:r w:rsidR="00924AEA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年12月31</w:t>
      </w:r>
      <w:r w:rsidR="007F7103">
        <w:rPr>
          <w:rFonts w:ascii="仿宋_GB2312" w:eastAsia="仿宋_GB2312" w:hint="eastAsia"/>
          <w:sz w:val="32"/>
          <w:szCs w:val="32"/>
        </w:rPr>
        <w:t>日），</w:t>
      </w:r>
      <w:r>
        <w:rPr>
          <w:rFonts w:ascii="仿宋_GB2312" w:eastAsia="仿宋_GB2312" w:hint="eastAsia"/>
          <w:sz w:val="32"/>
          <w:szCs w:val="32"/>
        </w:rPr>
        <w:t>以中国环境科学研究院为第一署名单位，以第一作者或通讯作者身份在中文核心或SCI检索期刊上发表4篇及以上论文；</w:t>
      </w:r>
    </w:p>
    <w:p w:rsidR="00ED1B8C" w:rsidRDefault="00ED1B8C" w:rsidP="00ED1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3、近三年（</w:t>
      </w:r>
      <w:r w:rsidR="00AE4CB2">
        <w:rPr>
          <w:rFonts w:ascii="仿宋_GB2312" w:eastAsia="仿宋_GB2312" w:hint="eastAsia"/>
          <w:sz w:val="32"/>
          <w:szCs w:val="32"/>
        </w:rPr>
        <w:t>2018年1月1日—2020年12月31日</w:t>
      </w:r>
      <w:r>
        <w:rPr>
          <w:rFonts w:ascii="仿宋_GB2312" w:eastAsia="仿宋_GB2312" w:hint="eastAsia"/>
          <w:sz w:val="32"/>
          <w:szCs w:val="32"/>
        </w:rPr>
        <w:t>）来主持国家、省部级科研项目，或横向课题经费100万以上（以实际到账为准）；</w:t>
      </w:r>
    </w:p>
    <w:p w:rsidR="00ED1B8C" w:rsidRDefault="00ED1B8C" w:rsidP="00ED1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4、一般应具有协助指导硕士研究生论文开题、研究方案、教育实习、基础实验等工作经历。</w:t>
      </w:r>
    </w:p>
    <w:p w:rsidR="00ED1B8C" w:rsidRDefault="00ED1B8C" w:rsidP="00ED1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以上条件须同时满足，由研究生院统一组织专家评审。为环科院研究生培养、学科建设等重要工作做出重大贡献者，经学位评定委员会审议批准，可破格申报硕士研究生导师资格。</w:t>
      </w:r>
    </w:p>
    <w:p w:rsidR="00097A54" w:rsidRPr="00ED1B8C" w:rsidRDefault="00097A54">
      <w:bookmarkStart w:id="0" w:name="_GoBack"/>
      <w:bookmarkEnd w:id="0"/>
    </w:p>
    <w:sectPr w:rsidR="00097A54" w:rsidRPr="00ED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C"/>
    <w:rsid w:val="00097A54"/>
    <w:rsid w:val="007F7103"/>
    <w:rsid w:val="00924AEA"/>
    <w:rsid w:val="00AE4CB2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李凤</cp:lastModifiedBy>
  <cp:revision>4</cp:revision>
  <dcterms:created xsi:type="dcterms:W3CDTF">2020-05-18T06:15:00Z</dcterms:created>
  <dcterms:modified xsi:type="dcterms:W3CDTF">2021-03-01T02:57:00Z</dcterms:modified>
</cp:coreProperties>
</file>